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BF756B" w:rsidRPr="003A5CF4" w:rsidTr="00BF756B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F756B" w:rsidRPr="003A5CF4" w:rsidRDefault="00BF756B" w:rsidP="00BF756B">
            <w:pPr>
              <w:pStyle w:val="afa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3A5CF4">
              <w:rPr>
                <w:rFonts w:ascii="Century Bash"/>
                <w:b/>
              </w:rPr>
              <w:t>БАШ</w:t>
            </w:r>
            <w:r w:rsidRPr="003A5CF4">
              <w:rPr>
                <w:rFonts w:ascii="Century Bash" w:hAnsi="Century Bash"/>
                <w:b/>
                <w:lang w:val="en-US"/>
              </w:rPr>
              <w:t>K</w:t>
            </w:r>
            <w:r w:rsidRPr="003A5CF4">
              <w:rPr>
                <w:rFonts w:ascii="Century Bash"/>
                <w:b/>
              </w:rPr>
              <w:t>ОРТОСТАН</w:t>
            </w:r>
            <w:r w:rsidRPr="003A5CF4">
              <w:rPr>
                <w:rFonts w:ascii="Century Bash" w:hAnsi="Century Bash"/>
                <w:b/>
              </w:rPr>
              <w:t xml:space="preserve"> </w:t>
            </w:r>
            <w:r w:rsidRPr="003A5CF4">
              <w:rPr>
                <w:rFonts w:ascii="Century Bash"/>
                <w:b/>
              </w:rPr>
              <w:t>РЕСПУБЛИКА</w:t>
            </w:r>
            <w:r w:rsidRPr="003A5CF4">
              <w:rPr>
                <w:rFonts w:ascii="Century Bash" w:hAnsi="Century Bash"/>
                <w:b/>
                <w:lang w:val="en-US"/>
              </w:rPr>
              <w:t>H</w:t>
            </w:r>
            <w:r w:rsidRPr="003A5CF4">
              <w:rPr>
                <w:rFonts w:ascii="Century Bash"/>
                <w:b/>
              </w:rPr>
              <w:t>Ы</w:t>
            </w:r>
            <w:r w:rsidRPr="003A5CF4">
              <w:rPr>
                <w:rFonts w:ascii="Century Bash" w:hAnsi="Century Bash"/>
                <w:b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Я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РАЙОНЫ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РАЙОНЫНЫ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aps/>
                <w:color w:val="000000"/>
                <w:spacing w:val="8"/>
              </w:rPr>
              <w:t>асау</w:t>
            </w:r>
            <w:r w:rsidRPr="003A5CF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Z</w:t>
            </w:r>
            <w:r w:rsidRPr="003A5CF4">
              <w:rPr>
                <w:rFonts w:ascii="Century Bash"/>
                <w:b/>
                <w:caps/>
                <w:color w:val="000000"/>
                <w:spacing w:val="8"/>
              </w:rPr>
              <w:t>ыбаш</w:t>
            </w:r>
            <w:r w:rsidRPr="003A5CF4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BF756B" w:rsidRPr="003A5CF4" w:rsidRDefault="00BF756B" w:rsidP="00BF756B">
            <w:pPr>
              <w:pStyle w:val="afa"/>
              <w:spacing w:after="0"/>
              <w:jc w:val="center"/>
              <w:rPr>
                <w:rFonts w:ascii="Century Bash" w:hAnsi="Century Bash"/>
                <w:b/>
              </w:rPr>
            </w:pPr>
            <w:r w:rsidRPr="003A5CF4">
              <w:rPr>
                <w:rFonts w:ascii="Century Bash"/>
                <w:b/>
                <w:color w:val="000000"/>
                <w:spacing w:val="8"/>
              </w:rPr>
              <w:t>СОВЕТЫ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БИЛ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М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 w:hAnsi="Century Bash"/>
                <w:b/>
                <w:lang w:val="en-US"/>
              </w:rPr>
              <w:t>H</w:t>
            </w:r>
            <w:r w:rsidRPr="003A5CF4">
              <w:rPr>
                <w:rFonts w:ascii="Century Bash"/>
                <w:b/>
              </w:rPr>
              <w:t>Е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ХАКИМИ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F756B" w:rsidRPr="003A5CF4" w:rsidRDefault="00BF756B" w:rsidP="00BF756B">
            <w:pPr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F756B" w:rsidRPr="003A5CF4" w:rsidRDefault="00BF756B" w:rsidP="00BF756B">
            <w:pPr>
              <w:pStyle w:val="msonormalbullet2gif"/>
              <w:keepNext/>
              <w:keepLines/>
              <w:pageBreakBefore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3A5CF4">
              <w:rPr>
                <w:rFonts w:ascii="Century Bash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BF756B" w:rsidRPr="003A5CF4" w:rsidRDefault="00BF756B" w:rsidP="00BF756B">
            <w:pPr>
              <w:pStyle w:val="31"/>
              <w:keepNext/>
              <w:keepLines/>
              <w:pageBreakBefore/>
              <w:suppressLineNumbers/>
              <w:suppressAutoHyphens/>
              <w:spacing w:after="0"/>
              <w:contextualSpacing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3A5CF4"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 w:rsidRPr="003A5CF4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3A5CF4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F12A78" w:rsidRDefault="00F12A78" w:rsidP="00DF2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5BB" w:rsidRDefault="00BF756B" w:rsidP="00BF75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5BB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="00DF25BB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F12A78" w:rsidRDefault="001D5798" w:rsidP="00DF25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BF756B" w:rsidRPr="00DF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BB">
        <w:rPr>
          <w:rFonts w:ascii="Times New Roman" w:hAnsi="Times New Roman" w:cs="Times New Roman"/>
          <w:b/>
          <w:sz w:val="28"/>
          <w:szCs w:val="28"/>
        </w:rPr>
        <w:t>август</w:t>
      </w:r>
      <w:r w:rsidR="00BF756B" w:rsidRPr="00DF25BB">
        <w:rPr>
          <w:rFonts w:ascii="Times New Roman" w:hAnsi="Times New Roman" w:cs="Times New Roman"/>
          <w:b/>
          <w:sz w:val="28"/>
          <w:szCs w:val="28"/>
        </w:rPr>
        <w:t xml:space="preserve">  2020 й.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26                      31</w:t>
      </w:r>
      <w:r w:rsidR="00BF756B" w:rsidRPr="00DF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B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F756B" w:rsidRPr="00DF25B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F25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2A78" w:rsidRDefault="00F12A78" w:rsidP="00DF2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F7516">
        <w:rPr>
          <w:rFonts w:ascii="Times New Roman" w:hAnsi="Times New Roman" w:cs="Times New Roman"/>
          <w:b/>
          <w:sz w:val="28"/>
          <w:szCs w:val="28"/>
        </w:rPr>
        <w:t>сельском  поселении Асавдыбашский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7516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п о с т а н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r w:rsidR="009F7516">
        <w:rPr>
          <w:rFonts w:ascii="Times New Roman" w:hAnsi="Times New Roman"/>
          <w:sz w:val="28"/>
          <w:szCs w:val="28"/>
        </w:rPr>
        <w:t>Асавдыбашский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9F7516">
        <w:rPr>
          <w:rFonts w:ascii="Times New Roman" w:hAnsi="Times New Roman"/>
          <w:sz w:val="28"/>
          <w:szCs w:val="28"/>
        </w:rPr>
        <w:t>Асавдыбашский</w:t>
      </w:r>
      <w:r w:rsidR="009F7516" w:rsidRPr="00C1771E">
        <w:rPr>
          <w:rFonts w:ascii="Times New Roman" w:hAnsi="Times New Roman"/>
          <w:sz w:val="28"/>
          <w:szCs w:val="28"/>
        </w:rPr>
        <w:t xml:space="preserve"> </w:t>
      </w:r>
      <w:r w:rsidR="009F7516">
        <w:rPr>
          <w:rFonts w:ascii="Times New Roman" w:eastAsia="Calibri" w:hAnsi="Times New Roman"/>
          <w:sz w:val="28"/>
          <w:szCs w:val="28"/>
        </w:rPr>
        <w:t>сельсовет № 43 от 24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</w:t>
      </w:r>
      <w:r w:rsidR="009F7516">
        <w:rPr>
          <w:rFonts w:ascii="Times New Roman" w:hAnsi="Times New Roman"/>
          <w:color w:val="000000"/>
          <w:sz w:val="28"/>
          <w:szCs w:val="28"/>
        </w:rPr>
        <w:t xml:space="preserve">ти сельского поселения Асавдыбашский 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9F7516">
        <w:rPr>
          <w:rFonts w:ascii="Times New Roman" w:hAnsi="Times New Roman"/>
          <w:sz w:val="28"/>
          <w:szCs w:val="28"/>
        </w:rPr>
        <w:t xml:space="preserve">» </w:t>
      </w:r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9F7516">
        <w:rPr>
          <w:rFonts w:ascii="Times New Roman" w:hAnsi="Times New Roman"/>
          <w:sz w:val="28"/>
          <w:szCs w:val="28"/>
        </w:rPr>
        <w:t>Асавдыбашский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9F7516">
        <w:rPr>
          <w:rFonts w:ascii="Times New Roman" w:hAnsi="Times New Roman"/>
          <w:sz w:val="28"/>
          <w:szCs w:val="28"/>
        </w:rPr>
        <w:t xml:space="preserve"> Башкортостан, по адресу: 452813</w:t>
      </w:r>
      <w:r w:rsidRPr="00C1771E">
        <w:rPr>
          <w:rFonts w:ascii="Times New Roman" w:hAnsi="Times New Roman"/>
          <w:sz w:val="28"/>
          <w:szCs w:val="28"/>
        </w:rPr>
        <w:t xml:space="preserve">, </w:t>
      </w:r>
      <w:r w:rsidR="009F7516">
        <w:rPr>
          <w:rFonts w:ascii="Times New Roman" w:hAnsi="Times New Roman"/>
          <w:sz w:val="28"/>
          <w:szCs w:val="28"/>
        </w:rPr>
        <w:t>РБ, Янаульский район, с. Асавдыбаш, ул. Центральная, д.27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9F7516">
        <w:rPr>
          <w:rFonts w:ascii="Times New Roman" w:hAnsi="Times New Roman"/>
          <w:sz w:val="28"/>
          <w:szCs w:val="28"/>
        </w:rPr>
        <w:t>Асавдыбашский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</w:t>
      </w:r>
      <w:r w:rsidR="009F7516">
        <w:rPr>
          <w:rFonts w:ascii="Times New Roman" w:hAnsi="Times New Roman"/>
          <w:sz w:val="28"/>
          <w:szCs w:val="28"/>
        </w:rPr>
        <w:t>тан по адресу: http://асавдыбаш.РФ/</w:t>
      </w:r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9F7516">
        <w:rPr>
          <w:rFonts w:ascii="Times New Roman" w:hAnsi="Times New Roman"/>
          <w:sz w:val="28"/>
          <w:szCs w:val="28"/>
        </w:rPr>
        <w:t>А.Д.Шакиров</w:t>
      </w: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9F7516" w:rsidRDefault="009F7516" w:rsidP="00F96740">
      <w:pPr>
        <w:rPr>
          <w:rFonts w:ascii="Times New Roman" w:hAnsi="Times New Roman"/>
          <w:sz w:val="28"/>
          <w:szCs w:val="28"/>
        </w:rPr>
      </w:pPr>
    </w:p>
    <w:p w:rsidR="00F21FEC" w:rsidRDefault="00F21FEC" w:rsidP="00F96740">
      <w:pPr>
        <w:rPr>
          <w:rFonts w:ascii="Times New Roman" w:hAnsi="Times New Roman"/>
          <w:sz w:val="28"/>
          <w:szCs w:val="28"/>
        </w:rPr>
      </w:pPr>
    </w:p>
    <w:p w:rsidR="00DF25BB" w:rsidRDefault="00DF25BB" w:rsidP="00F96740">
      <w:pPr>
        <w:rPr>
          <w:rFonts w:ascii="Times New Roman" w:hAnsi="Times New Roman"/>
          <w:sz w:val="28"/>
          <w:szCs w:val="28"/>
        </w:rPr>
      </w:pPr>
    </w:p>
    <w:p w:rsidR="00DF25BB" w:rsidRDefault="00DF25BB" w:rsidP="00F96740">
      <w:pPr>
        <w:rPr>
          <w:rFonts w:ascii="Times New Roman" w:hAnsi="Times New Roman"/>
          <w:sz w:val="28"/>
          <w:szCs w:val="28"/>
        </w:rPr>
      </w:pPr>
    </w:p>
    <w:p w:rsidR="00DF25BB" w:rsidRDefault="00DF25BB" w:rsidP="00F96740">
      <w:pPr>
        <w:rPr>
          <w:rFonts w:ascii="Times New Roman" w:hAnsi="Times New Roman"/>
          <w:sz w:val="28"/>
          <w:szCs w:val="28"/>
        </w:rPr>
      </w:pPr>
    </w:p>
    <w:p w:rsidR="00DF25BB" w:rsidRPr="00C1771E" w:rsidRDefault="00DF25BB" w:rsidP="00F96740">
      <w:pPr>
        <w:rPr>
          <w:rFonts w:ascii="Times New Roman" w:hAnsi="Times New Roman"/>
          <w:sz w:val="28"/>
          <w:szCs w:val="28"/>
        </w:rPr>
      </w:pPr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CF6F72" w:rsidRDefault="00F96740" w:rsidP="009F7516">
      <w:pPr>
        <w:spacing w:after="0" w:line="240" w:lineRule="auto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lastRenderedPageBreak/>
        <w:t xml:space="preserve">     Утвержден </w:t>
      </w:r>
    </w:p>
    <w:p w:rsidR="00F96740" w:rsidRPr="00CF6F72" w:rsidRDefault="00F96740" w:rsidP="009F7516">
      <w:pPr>
        <w:spacing w:after="0" w:line="240" w:lineRule="auto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9F7516" w:rsidP="009F75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Асавдыбашский</w:t>
      </w:r>
      <w:r w:rsidR="00F96740"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1D5798" w:rsidP="009F75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</w:t>
      </w:r>
      <w:r w:rsidR="009F7516">
        <w:rPr>
          <w:rFonts w:ascii="Times New Roman" w:hAnsi="Times New Roman"/>
        </w:rPr>
        <w:t xml:space="preserve"> августа</w:t>
      </w:r>
      <w:r w:rsidR="00F96740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  №  26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21FEC">
        <w:rPr>
          <w:rFonts w:ascii="Times New Roman" w:hAnsi="Times New Roman" w:cs="Times New Roman"/>
          <w:b/>
          <w:sz w:val="24"/>
          <w:szCs w:val="24"/>
        </w:rPr>
        <w:t>сельском  поселении Асавдыбашский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F21FEC">
        <w:rPr>
          <w:rFonts w:ascii="Times New Roman" w:hAnsi="Times New Roman" w:cs="Times New Roman"/>
          <w:sz w:val="24"/>
          <w:szCs w:val="24"/>
        </w:rPr>
        <w:t>сельском  поселении Асавдыбашский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Республика Башкортост</w:t>
      </w:r>
      <w:r w:rsidR="00F21FEC">
        <w:rPr>
          <w:rFonts w:ascii="Times New Roman" w:hAnsi="Times New Roman"/>
          <w:color w:val="000000"/>
          <w:sz w:val="24"/>
          <w:szCs w:val="24"/>
        </w:rPr>
        <w:t>ан, Янаульский  район, с.Асавдыбаш</w:t>
      </w:r>
      <w:r w:rsidRPr="00804536">
        <w:rPr>
          <w:rFonts w:ascii="Times New Roman" w:hAnsi="Times New Roman"/>
          <w:color w:val="000000"/>
          <w:sz w:val="24"/>
          <w:szCs w:val="24"/>
        </w:rPr>
        <w:t>,  ул.Центральная д.2</w:t>
      </w:r>
      <w:r w:rsidR="00F21FEC">
        <w:rPr>
          <w:rFonts w:ascii="Times New Roman" w:hAnsi="Times New Roman"/>
          <w:color w:val="000000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F21FEC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понедельник-пятница - с 8.0</w:t>
      </w:r>
      <w:r w:rsidR="00AB26BB" w:rsidRPr="00804536">
        <w:rPr>
          <w:rFonts w:ascii="Times New Roman" w:hAnsi="Times New Roman"/>
          <w:sz w:val="24"/>
          <w:szCs w:val="24"/>
        </w:rPr>
        <w:t>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Кон</w:t>
      </w:r>
      <w:r w:rsidR="00F21FEC">
        <w:rPr>
          <w:rFonts w:ascii="Times New Roman" w:hAnsi="Times New Roman"/>
          <w:sz w:val="24"/>
          <w:szCs w:val="24"/>
        </w:rPr>
        <w:t>тактные телефоны:8(34760)42-4-36</w:t>
      </w:r>
    </w:p>
    <w:p w:rsidR="00AB26BB" w:rsidRPr="00F21FEC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F21FEC">
        <w:rPr>
          <w:rFonts w:ascii="Times New Roman" w:hAnsi="Times New Roman"/>
          <w:sz w:val="24"/>
          <w:szCs w:val="24"/>
          <w:lang w:val="en-US"/>
        </w:rPr>
        <w:t>as</w:t>
      </w:r>
      <w:r w:rsidR="00F21FEC" w:rsidRPr="00F21FEC">
        <w:rPr>
          <w:rFonts w:ascii="Times New Roman" w:hAnsi="Times New Roman"/>
          <w:sz w:val="24"/>
          <w:szCs w:val="24"/>
        </w:rPr>
        <w:t>_</w:t>
      </w:r>
      <w:r w:rsidR="00F21FEC">
        <w:rPr>
          <w:rFonts w:ascii="Times New Roman" w:hAnsi="Times New Roman"/>
          <w:sz w:val="24"/>
          <w:szCs w:val="24"/>
          <w:lang w:val="en-US"/>
        </w:rPr>
        <w:t>yan</w:t>
      </w:r>
      <w:r w:rsidR="00F21FEC" w:rsidRPr="00F21FEC">
        <w:rPr>
          <w:rFonts w:ascii="Times New Roman" w:hAnsi="Times New Roman"/>
          <w:sz w:val="24"/>
          <w:szCs w:val="24"/>
        </w:rPr>
        <w:t>@</w:t>
      </w:r>
      <w:r w:rsidR="00F21FEC">
        <w:rPr>
          <w:rFonts w:ascii="Times New Roman" w:hAnsi="Times New Roman"/>
          <w:sz w:val="24"/>
          <w:szCs w:val="24"/>
          <w:lang w:val="en-US"/>
        </w:rPr>
        <w:t>bk</w:t>
      </w:r>
      <w:r w:rsidR="00F21FEC" w:rsidRPr="00F21FEC">
        <w:rPr>
          <w:rFonts w:ascii="Times New Roman" w:hAnsi="Times New Roman"/>
          <w:sz w:val="24"/>
          <w:szCs w:val="24"/>
        </w:rPr>
        <w:t>.</w:t>
      </w:r>
      <w:r w:rsidR="00F21FEC">
        <w:rPr>
          <w:rFonts w:ascii="Times New Roman" w:hAnsi="Times New Roman"/>
          <w:sz w:val="24"/>
          <w:szCs w:val="24"/>
          <w:lang w:val="en-US"/>
        </w:rPr>
        <w:t>ru</w:t>
      </w:r>
    </w:p>
    <w:p w:rsidR="00AB26BB" w:rsidRPr="00F21FEC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804536">
        <w:rPr>
          <w:rFonts w:ascii="Times New Roman" w:hAnsi="Times New Roman"/>
          <w:sz w:val="24"/>
          <w:szCs w:val="24"/>
          <w:lang w:val="en-US"/>
        </w:rPr>
        <w:t>http</w:t>
      </w:r>
      <w:r w:rsidRPr="00804536">
        <w:rPr>
          <w:rFonts w:ascii="Times New Roman" w:hAnsi="Times New Roman"/>
          <w:sz w:val="24"/>
          <w:szCs w:val="24"/>
        </w:rPr>
        <w:t>:</w:t>
      </w:r>
      <w:r w:rsidR="00F21FEC">
        <w:rPr>
          <w:rFonts w:ascii="Times New Roman" w:hAnsi="Times New Roman"/>
          <w:sz w:val="24"/>
          <w:szCs w:val="24"/>
        </w:rPr>
        <w:t>//асавдыбаш.РФ/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804536">
        <w:rPr>
          <w:rFonts w:ascii="Times New Roman" w:hAnsi="Times New Roman"/>
          <w:sz w:val="24"/>
          <w:szCs w:val="24"/>
        </w:rPr>
        <w:t>: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sporlovka</w:t>
      </w:r>
      <w:r w:rsidR="001A5B99" w:rsidRPr="00804536">
        <w:rPr>
          <w:rFonts w:ascii="Times New Roman" w:hAnsi="Times New Roman"/>
          <w:sz w:val="24"/>
          <w:szCs w:val="24"/>
        </w:rPr>
        <w:t>.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ru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1.12. 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Орловский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>среднего предпринимательства, и о внесении изменений в отдельные законодательные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арендуемого имущества в случае, предусмотренном </w:t>
      </w:r>
      <w:hyperlink r:id="rId13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</w:t>
      </w:r>
      <w:r w:rsidR="00AD0ED3" w:rsidRPr="00804536">
        <w:rPr>
          <w:rFonts w:ascii="Times New Roman" w:hAnsi="Times New Roman"/>
          <w:sz w:val="24"/>
          <w:szCs w:val="24"/>
        </w:rPr>
        <w:lastRenderedPageBreak/>
        <w:t xml:space="preserve">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AC7FCB" w:rsidRPr="00804536">
        <w:rPr>
          <w:rFonts w:ascii="Times New Roman" w:hAnsi="Times New Roman"/>
          <w:sz w:val="24"/>
          <w:szCs w:val="24"/>
        </w:rPr>
        <w:lastRenderedPageBreak/>
        <w:t>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 xml:space="preserve">дней со дня подачи документов Заявителем на предоставление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CC5189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1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2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lastRenderedPageBreak/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0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5.6.1. официального сайта Администрации  сельского поселения Орловский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2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5.10. Не позднее дня, следующего за днем принятия решения, указанного в </w:t>
      </w:r>
      <w:hyperlink r:id="rId33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8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804536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F21FE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Асавдыбашский</w:t>
      </w:r>
      <w:r w:rsidR="00393A9D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C" w:rsidRPr="00804536" w:rsidRDefault="00F21FEC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5D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FEC" w:rsidRPr="00804536" w:rsidRDefault="00F21FEC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F21FEC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Асавдыбашский</w:t>
      </w:r>
      <w:r w:rsidR="00393A9D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F21FEC" w:rsidRPr="00804536" w:rsidRDefault="00F21FE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F21FEC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Асавдыбашский</w:t>
      </w:r>
      <w:r w:rsidR="00646E32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DF25BB">
      <w:headerReference w:type="default" r:id="rId4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06" w:rsidRDefault="00526706">
      <w:pPr>
        <w:spacing w:after="0" w:line="240" w:lineRule="auto"/>
      </w:pPr>
      <w:r>
        <w:separator/>
      </w:r>
    </w:p>
  </w:endnote>
  <w:endnote w:type="continuationSeparator" w:id="1">
    <w:p w:rsidR="00526706" w:rsidRDefault="0052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06" w:rsidRDefault="00526706">
      <w:pPr>
        <w:spacing w:after="0" w:line="240" w:lineRule="auto"/>
      </w:pPr>
      <w:r>
        <w:separator/>
      </w:r>
    </w:p>
  </w:footnote>
  <w:footnote w:type="continuationSeparator" w:id="1">
    <w:p w:rsidR="00526706" w:rsidRDefault="0052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6B" w:rsidRPr="00D63BC5" w:rsidRDefault="00BF756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BF756B" w:rsidRDefault="00BF7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0B0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5798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53FD3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2F6F60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26706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B0A9A"/>
    <w:rsid w:val="005B434E"/>
    <w:rsid w:val="005C5EF6"/>
    <w:rsid w:val="005D297B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39AA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9F7516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A62F3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BF69BB"/>
    <w:rsid w:val="00BF756B"/>
    <w:rsid w:val="00C11363"/>
    <w:rsid w:val="00C14545"/>
    <w:rsid w:val="00C155A2"/>
    <w:rsid w:val="00C17049"/>
    <w:rsid w:val="00C215D3"/>
    <w:rsid w:val="00C21EB9"/>
    <w:rsid w:val="00C21EF2"/>
    <w:rsid w:val="00C3278F"/>
    <w:rsid w:val="00C4195C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C5189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5BB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2A78"/>
    <w:rsid w:val="00F148C4"/>
    <w:rsid w:val="00F15356"/>
    <w:rsid w:val="00F21FEC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BF7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BF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F7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7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BF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23EC67E212900D61DF019C582AF16CFD0DA970E2B8885F37380B4F535B64W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9C65DC897625FFC4481BCDB35EF181A976779AE73F8716A0F7FA8DEC7FT1lBE" TargetMode="External"/><Relationship Id="rId4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4CF0-7D2E-4E2D-9F62-B332D76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48</Pages>
  <Words>20119</Words>
  <Characters>114680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48</cp:revision>
  <cp:lastPrinted>2020-08-27T03:08:00Z</cp:lastPrinted>
  <dcterms:created xsi:type="dcterms:W3CDTF">2018-11-01T09:54:00Z</dcterms:created>
  <dcterms:modified xsi:type="dcterms:W3CDTF">2020-09-01T03:02:00Z</dcterms:modified>
</cp:coreProperties>
</file>