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11" w:rsidRDefault="00462A11" w:rsidP="00462A11">
      <w:pPr>
        <w:jc w:val="right"/>
        <w:rPr>
          <w:b/>
          <w:sz w:val="26"/>
          <w:szCs w:val="26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887D87" w:rsidRPr="00887D87" w:rsidTr="005C186C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87D87" w:rsidRPr="00887D87" w:rsidRDefault="00887D87" w:rsidP="00887D87">
            <w:pPr>
              <w:widowControl/>
              <w:ind w:right="-108"/>
              <w:rPr>
                <w:rFonts w:ascii="Century Bash" w:eastAsia="Times New Roman" w:hAnsi="Century Bash"/>
                <w:b/>
                <w:color w:val="auto"/>
                <w:sz w:val="24"/>
                <w:szCs w:val="22"/>
              </w:rPr>
            </w:pPr>
            <w:r w:rsidRPr="00887D87">
              <w:rPr>
                <w:rFonts w:ascii="Century Bash" w:eastAsia="Times New Roman" w:hAnsi="Century Bash"/>
                <w:b/>
                <w:color w:val="auto"/>
                <w:sz w:val="24"/>
                <w:szCs w:val="22"/>
              </w:rPr>
              <w:t>БАШ</w:t>
            </w:r>
            <w:proofErr w:type="gramStart"/>
            <w:r w:rsidRPr="00887D87">
              <w:rPr>
                <w:rFonts w:ascii="Century Bash" w:eastAsia="Times New Roman" w:hAnsi="Century Bash"/>
                <w:b/>
                <w:color w:val="auto"/>
                <w:sz w:val="24"/>
                <w:szCs w:val="22"/>
                <w:lang w:val="en-US"/>
              </w:rPr>
              <w:t>K</w:t>
            </w:r>
            <w:proofErr w:type="gramEnd"/>
            <w:r w:rsidRPr="00887D87">
              <w:rPr>
                <w:rFonts w:ascii="Century Bash" w:eastAsia="Times New Roman" w:hAnsi="Century Bash"/>
                <w:b/>
                <w:color w:val="auto"/>
                <w:sz w:val="24"/>
                <w:szCs w:val="22"/>
              </w:rPr>
              <w:t>ОРТОСТАН РЕСПУБЛИКА</w:t>
            </w:r>
            <w:r w:rsidRPr="00887D87">
              <w:rPr>
                <w:rFonts w:ascii="Century Bash" w:eastAsia="Times New Roman" w:hAnsi="Century Bash"/>
                <w:b/>
                <w:color w:val="auto"/>
                <w:sz w:val="24"/>
                <w:szCs w:val="22"/>
                <w:lang w:val="en-US"/>
              </w:rPr>
              <w:t>H</w:t>
            </w:r>
            <w:r w:rsidRPr="00887D87">
              <w:rPr>
                <w:rFonts w:ascii="Century Bash" w:eastAsia="Times New Roman" w:hAnsi="Century Bash"/>
                <w:b/>
                <w:color w:val="auto"/>
                <w:sz w:val="24"/>
                <w:szCs w:val="22"/>
              </w:rPr>
              <w:t>Ы</w:t>
            </w:r>
          </w:p>
          <w:p w:rsidR="00887D87" w:rsidRPr="00887D87" w:rsidRDefault="00887D87" w:rsidP="00887D87">
            <w:pPr>
              <w:widowControl/>
              <w:ind w:left="-108" w:right="-108"/>
              <w:jc w:val="center"/>
              <w:rPr>
                <w:rFonts w:ascii="Century Bash" w:eastAsia="Times New Roman" w:hAnsi="Century Bash"/>
                <w:b/>
                <w:spacing w:val="8"/>
                <w:sz w:val="24"/>
                <w:szCs w:val="24"/>
              </w:rPr>
            </w:pPr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4"/>
              </w:rPr>
              <w:t>Я</w:t>
            </w:r>
            <w:proofErr w:type="gramStart"/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4"/>
              </w:rPr>
              <w:t xml:space="preserve">АУЫЛ  РАЙОНЫ </w:t>
            </w:r>
          </w:p>
          <w:p w:rsidR="00887D87" w:rsidRPr="00887D87" w:rsidRDefault="00887D87" w:rsidP="00887D87">
            <w:pPr>
              <w:widowControl/>
              <w:ind w:left="-108" w:right="-108"/>
              <w:jc w:val="center"/>
              <w:rPr>
                <w:rFonts w:ascii="Century Bash" w:eastAsia="Times New Roman" w:hAnsi="Century Bash"/>
                <w:b/>
                <w:spacing w:val="8"/>
                <w:sz w:val="24"/>
                <w:szCs w:val="22"/>
              </w:rPr>
            </w:pPr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</w:rPr>
              <w:t xml:space="preserve">  </w:t>
            </w:r>
            <w:r w:rsidRPr="00887D87">
              <w:rPr>
                <w:rFonts w:ascii="Century Bash" w:eastAsia="Times New Roman" w:hAnsi="Century Bash"/>
                <w:b/>
                <w:caps/>
                <w:spacing w:val="8"/>
                <w:sz w:val="24"/>
                <w:szCs w:val="22"/>
              </w:rPr>
              <w:t>асау</w:t>
            </w:r>
            <w:r w:rsidRPr="00887D87">
              <w:rPr>
                <w:rFonts w:ascii="Century Bash" w:eastAsia="Times New Roman" w:hAnsi="Century Bash"/>
                <w:b/>
                <w:caps/>
                <w:spacing w:val="8"/>
                <w:sz w:val="24"/>
                <w:szCs w:val="22"/>
                <w:lang w:val="en-US"/>
              </w:rPr>
              <w:t>Z</w:t>
            </w:r>
            <w:r w:rsidRPr="00887D87">
              <w:rPr>
                <w:rFonts w:ascii="Century Bash" w:eastAsia="Times New Roman" w:hAnsi="Century Bash"/>
                <w:b/>
                <w:caps/>
                <w:spacing w:val="8"/>
                <w:sz w:val="24"/>
                <w:szCs w:val="22"/>
              </w:rPr>
              <w:t xml:space="preserve">ыбаш </w:t>
            </w:r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</w:rPr>
              <w:t xml:space="preserve">АУЫЛ </w:t>
            </w:r>
          </w:p>
          <w:p w:rsidR="00887D87" w:rsidRPr="00887D87" w:rsidRDefault="00887D87" w:rsidP="00887D87">
            <w:pPr>
              <w:widowControl/>
              <w:ind w:left="-108" w:right="-108"/>
              <w:jc w:val="center"/>
              <w:rPr>
                <w:rFonts w:ascii="Century Bash" w:eastAsia="Times New Roman" w:hAnsi="Century Bash"/>
                <w:b/>
                <w:spacing w:val="8"/>
                <w:sz w:val="22"/>
                <w:szCs w:val="22"/>
              </w:rPr>
            </w:pPr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</w:rPr>
              <w:t>М</w:t>
            </w:r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  <w:lang w:val="en-US"/>
              </w:rPr>
              <w:t>E</w:t>
            </w:r>
            <w:r w:rsidRPr="00887D87">
              <w:rPr>
                <w:rFonts w:ascii="Century Bash" w:eastAsia="Times New Roman" w:hAnsi="Century Bash"/>
                <w:b/>
                <w:color w:val="auto"/>
                <w:sz w:val="24"/>
                <w:szCs w:val="22"/>
                <w:lang w:val="en-US"/>
              </w:rPr>
              <w:t>H</w:t>
            </w:r>
            <w:r w:rsidRPr="00887D87">
              <w:rPr>
                <w:rFonts w:ascii="Century Bash" w:eastAsia="Times New Roman" w:hAnsi="Century Bash"/>
                <w:b/>
                <w:color w:val="auto"/>
                <w:sz w:val="24"/>
                <w:szCs w:val="22"/>
              </w:rPr>
              <w:t>Е</w:t>
            </w:r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</w:rPr>
              <w:t xml:space="preserve">  ХАКИМИ</w:t>
            </w:r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  <w:lang w:val="en-US"/>
              </w:rPr>
              <w:t>E</w:t>
            </w:r>
            <w:r w:rsidRPr="00887D87">
              <w:rPr>
                <w:rFonts w:ascii="Century Bash" w:eastAsia="Times New Roman" w:hAnsi="Century Bash"/>
                <w:b/>
                <w:spacing w:val="8"/>
                <w:sz w:val="24"/>
                <w:szCs w:val="22"/>
              </w:rPr>
              <w:t>ТЕ</w:t>
            </w:r>
          </w:p>
          <w:p w:rsidR="00887D87" w:rsidRPr="00887D87" w:rsidRDefault="00887D87" w:rsidP="00887D87">
            <w:pPr>
              <w:widowControl/>
              <w:rPr>
                <w:rFonts w:ascii="Century Bash" w:eastAsia="Times New Roman" w:hAnsi="Century Bash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87D87" w:rsidRPr="00887D87" w:rsidRDefault="00887D87" w:rsidP="00887D87">
            <w:pPr>
              <w:widowControl/>
              <w:ind w:left="-108" w:right="-108"/>
              <w:jc w:val="center"/>
              <w:rPr>
                <w:rFonts w:ascii="Century Bash" w:eastAsia="Times New Roman" w:hAnsi="Century Bash"/>
                <w:color w:val="auto"/>
                <w:sz w:val="20"/>
                <w:szCs w:val="20"/>
              </w:rPr>
            </w:pPr>
            <w:r>
              <w:rPr>
                <w:rFonts w:ascii="Century Bash" w:eastAsia="Times New Roman" w:hAnsi="Century Bash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763270" cy="946150"/>
                  <wp:effectExtent l="0" t="0" r="0" b="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87D87" w:rsidRPr="00887D87" w:rsidRDefault="00887D87" w:rsidP="00887D87">
            <w:pPr>
              <w:widowControl/>
              <w:jc w:val="center"/>
              <w:rPr>
                <w:rFonts w:eastAsia="Times New Roman"/>
                <w:b/>
                <w:caps/>
                <w:color w:val="auto"/>
                <w:spacing w:val="6"/>
                <w:sz w:val="24"/>
                <w:szCs w:val="22"/>
              </w:rPr>
            </w:pPr>
            <w:r w:rsidRPr="00887D87">
              <w:rPr>
                <w:rFonts w:eastAsia="Times New Roman"/>
                <w:b/>
                <w:caps/>
                <w:color w:val="auto"/>
                <w:spacing w:val="6"/>
                <w:sz w:val="24"/>
                <w:szCs w:val="22"/>
              </w:rPr>
              <w:t xml:space="preserve">Администрация </w:t>
            </w:r>
          </w:p>
          <w:p w:rsidR="00887D87" w:rsidRPr="00887D87" w:rsidRDefault="00887D87" w:rsidP="00887D87">
            <w:pPr>
              <w:widowControl/>
              <w:jc w:val="center"/>
              <w:rPr>
                <w:rFonts w:eastAsia="Times New Roman"/>
                <w:b/>
                <w:caps/>
                <w:color w:val="auto"/>
                <w:spacing w:val="6"/>
                <w:sz w:val="24"/>
                <w:szCs w:val="22"/>
              </w:rPr>
            </w:pPr>
            <w:r w:rsidRPr="00887D87">
              <w:rPr>
                <w:rFonts w:eastAsia="Times New Roman"/>
                <w:b/>
                <w:caps/>
                <w:color w:val="auto"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887D87" w:rsidRPr="00887D87" w:rsidRDefault="00887D87" w:rsidP="00887D87">
            <w:pPr>
              <w:widowControl/>
              <w:jc w:val="center"/>
              <w:rPr>
                <w:rFonts w:eastAsia="Times New Roman"/>
                <w:b/>
                <w:caps/>
                <w:color w:val="auto"/>
                <w:spacing w:val="6"/>
                <w:sz w:val="24"/>
                <w:szCs w:val="22"/>
              </w:rPr>
            </w:pPr>
            <w:r w:rsidRPr="00887D87">
              <w:rPr>
                <w:rFonts w:eastAsia="Times New Roman"/>
                <w:b/>
                <w:caps/>
                <w:color w:val="auto"/>
                <w:spacing w:val="6"/>
                <w:sz w:val="24"/>
                <w:szCs w:val="22"/>
              </w:rPr>
              <w:t xml:space="preserve">асавдыбашский сельсовет </w:t>
            </w:r>
          </w:p>
          <w:p w:rsidR="00887D87" w:rsidRPr="00887D87" w:rsidRDefault="00887D87" w:rsidP="00887D87">
            <w:pPr>
              <w:widowControl/>
              <w:jc w:val="center"/>
              <w:rPr>
                <w:rFonts w:eastAsia="Times New Roman"/>
                <w:b/>
                <w:caps/>
                <w:color w:val="auto"/>
                <w:spacing w:val="6"/>
                <w:sz w:val="24"/>
                <w:szCs w:val="22"/>
              </w:rPr>
            </w:pPr>
            <w:r w:rsidRPr="00887D87">
              <w:rPr>
                <w:rFonts w:eastAsia="Times New Roman"/>
                <w:b/>
                <w:bCs/>
                <w:caps/>
                <w:color w:val="auto"/>
                <w:spacing w:val="6"/>
                <w:sz w:val="24"/>
                <w:szCs w:val="22"/>
              </w:rPr>
              <w:t>МУНИЦИПАЛЬНОГО  района</w:t>
            </w:r>
          </w:p>
          <w:p w:rsidR="00887D87" w:rsidRPr="00887D87" w:rsidRDefault="00887D87" w:rsidP="00887D87">
            <w:pPr>
              <w:keepNext/>
              <w:widowControl/>
              <w:jc w:val="center"/>
              <w:outlineLvl w:val="0"/>
              <w:rPr>
                <w:rFonts w:eastAsia="Times New Roman"/>
                <w:b/>
                <w:caps/>
                <w:color w:val="auto"/>
                <w:sz w:val="22"/>
                <w:szCs w:val="22"/>
              </w:rPr>
            </w:pPr>
            <w:r w:rsidRPr="00887D87">
              <w:rPr>
                <w:rFonts w:eastAsia="Times New Roman"/>
                <w:b/>
                <w:caps/>
                <w:color w:val="auto"/>
                <w:spacing w:val="6"/>
                <w:sz w:val="24"/>
                <w:szCs w:val="24"/>
              </w:rPr>
              <w:t>ЯНАУЛЬСКИЙ РАЙОН</w:t>
            </w:r>
            <w:r w:rsidRPr="00887D87">
              <w:rPr>
                <w:rFonts w:eastAsia="Times New Roman"/>
                <w:b/>
                <w:caps/>
                <w:color w:val="auto"/>
                <w:sz w:val="24"/>
                <w:szCs w:val="22"/>
              </w:rPr>
              <w:t xml:space="preserve"> РеспубликИ Башкортостан </w:t>
            </w:r>
          </w:p>
          <w:p w:rsidR="00887D87" w:rsidRPr="00887D87" w:rsidRDefault="00887D87" w:rsidP="00887D87">
            <w:pPr>
              <w:keepNext/>
              <w:widowControl/>
              <w:jc w:val="center"/>
              <w:outlineLvl w:val="4"/>
              <w:rPr>
                <w:rFonts w:eastAsia="Times New Roman"/>
                <w:b/>
                <w:caps/>
                <w:color w:val="auto"/>
                <w:spacing w:val="6"/>
                <w:sz w:val="18"/>
                <w:szCs w:val="18"/>
              </w:rPr>
            </w:pPr>
          </w:p>
          <w:p w:rsidR="00887D87" w:rsidRPr="00887D87" w:rsidRDefault="00887D87" w:rsidP="00887D87">
            <w:pPr>
              <w:widowControl/>
              <w:jc w:val="center"/>
              <w:rPr>
                <w:rFonts w:ascii="Century Bash" w:eastAsia="Times New Roman" w:hAnsi="Century Bash"/>
                <w:b/>
                <w:color w:val="auto"/>
                <w:sz w:val="20"/>
                <w:szCs w:val="20"/>
              </w:rPr>
            </w:pPr>
          </w:p>
        </w:tc>
      </w:tr>
    </w:tbl>
    <w:p w:rsidR="00887D87" w:rsidRDefault="00887D87" w:rsidP="00871D3B">
      <w:pPr>
        <w:rPr>
          <w:b/>
          <w:bCs/>
        </w:rPr>
      </w:pPr>
    </w:p>
    <w:p w:rsidR="00871D3B" w:rsidRPr="00871D3B" w:rsidRDefault="00871D3B" w:rsidP="00871D3B">
      <w:pPr>
        <w:rPr>
          <w:b/>
          <w:bCs/>
        </w:rPr>
      </w:pPr>
      <w:r w:rsidRPr="00871D3B">
        <w:rPr>
          <w:b/>
          <w:bCs/>
          <w:lang w:val="en-US"/>
        </w:rPr>
        <w:t>K</w:t>
      </w:r>
      <w:r w:rsidRPr="00871D3B">
        <w:rPr>
          <w:b/>
          <w:bCs/>
        </w:rPr>
        <w:t>АРАР</w:t>
      </w:r>
      <w:r w:rsidRPr="00871D3B">
        <w:rPr>
          <w:b/>
          <w:bCs/>
        </w:rPr>
        <w:tab/>
      </w:r>
      <w:r w:rsidRPr="00871D3B">
        <w:rPr>
          <w:b/>
          <w:bCs/>
        </w:rPr>
        <w:tab/>
      </w:r>
      <w:r w:rsidRPr="00871D3B">
        <w:rPr>
          <w:b/>
          <w:bCs/>
        </w:rPr>
        <w:tab/>
        <w:t xml:space="preserve">                                        </w:t>
      </w:r>
      <w:r w:rsidR="006A7859">
        <w:rPr>
          <w:b/>
          <w:bCs/>
        </w:rPr>
        <w:t xml:space="preserve">         </w:t>
      </w:r>
      <w:r w:rsidRPr="00871D3B">
        <w:rPr>
          <w:b/>
          <w:bCs/>
        </w:rPr>
        <w:t xml:space="preserve">     ПОСТАНОВЛЕНИЕ      </w:t>
      </w:r>
    </w:p>
    <w:p w:rsidR="00386899" w:rsidRDefault="00386899" w:rsidP="00871D3B">
      <w:pPr>
        <w:pStyle w:val="ae"/>
        <w:rPr>
          <w:b/>
          <w:bCs/>
        </w:rPr>
      </w:pPr>
    </w:p>
    <w:p w:rsidR="00871D3B" w:rsidRPr="00871D3B" w:rsidRDefault="00386899" w:rsidP="00871D3B">
      <w:pPr>
        <w:pStyle w:val="ae"/>
        <w:rPr>
          <w:b/>
          <w:lang w:val="be-BY"/>
        </w:rPr>
      </w:pPr>
      <w:r>
        <w:rPr>
          <w:b/>
          <w:bCs/>
        </w:rPr>
        <w:t>02</w:t>
      </w:r>
      <w:r w:rsidR="00871D3B" w:rsidRPr="00871D3B">
        <w:t xml:space="preserve"> </w:t>
      </w:r>
      <w:r w:rsidR="00887D87">
        <w:rPr>
          <w:b/>
        </w:rPr>
        <w:t>ноябрь</w:t>
      </w:r>
      <w:r w:rsidR="00871D3B" w:rsidRPr="00871D3B">
        <w:rPr>
          <w:b/>
        </w:rPr>
        <w:t xml:space="preserve"> 20</w:t>
      </w:r>
      <w:r>
        <w:rPr>
          <w:b/>
        </w:rPr>
        <w:t>22 й.                              № 31</w:t>
      </w:r>
      <w:r w:rsidR="0035717C">
        <w:rPr>
          <w:b/>
        </w:rPr>
        <w:t xml:space="preserve">      </w:t>
      </w:r>
      <w:r w:rsidR="006A7859">
        <w:rPr>
          <w:b/>
        </w:rPr>
        <w:t xml:space="preserve">  </w:t>
      </w:r>
      <w:r>
        <w:rPr>
          <w:b/>
        </w:rPr>
        <w:t xml:space="preserve">          </w:t>
      </w:r>
      <w:r w:rsidR="006A7859">
        <w:rPr>
          <w:b/>
        </w:rPr>
        <w:t xml:space="preserve">   </w:t>
      </w:r>
      <w:r w:rsidR="00871D3B" w:rsidRPr="00871D3B">
        <w:rPr>
          <w:b/>
        </w:rPr>
        <w:t xml:space="preserve"> </w:t>
      </w:r>
      <w:r w:rsidR="006A7859">
        <w:rPr>
          <w:b/>
        </w:rPr>
        <w:t xml:space="preserve">   </w:t>
      </w:r>
      <w:r>
        <w:rPr>
          <w:b/>
        </w:rPr>
        <w:t xml:space="preserve">   02</w:t>
      </w:r>
      <w:r w:rsidR="00887D87">
        <w:rPr>
          <w:b/>
        </w:rPr>
        <w:t xml:space="preserve"> </w:t>
      </w:r>
      <w:r w:rsidR="00871D3B" w:rsidRPr="00871D3B">
        <w:rPr>
          <w:b/>
        </w:rPr>
        <w:t xml:space="preserve"> </w:t>
      </w:r>
      <w:r w:rsidR="00887D87">
        <w:rPr>
          <w:b/>
        </w:rPr>
        <w:t>ноября</w:t>
      </w:r>
      <w:r w:rsidR="00871D3B" w:rsidRPr="00871D3B">
        <w:rPr>
          <w:b/>
        </w:rPr>
        <w:t xml:space="preserve">  20</w:t>
      </w:r>
      <w:r w:rsidR="0035717C">
        <w:rPr>
          <w:b/>
        </w:rPr>
        <w:t>22</w:t>
      </w:r>
      <w:r w:rsidR="00871D3B" w:rsidRPr="00871D3B">
        <w:rPr>
          <w:b/>
        </w:rPr>
        <w:t xml:space="preserve"> г.</w:t>
      </w:r>
    </w:p>
    <w:p w:rsidR="00BD0FD1" w:rsidRPr="00871D3B" w:rsidRDefault="00BD0FD1" w:rsidP="00BD0FD1">
      <w:pPr>
        <w:ind w:right="-6"/>
        <w:jc w:val="center"/>
        <w:rPr>
          <w:snapToGrid w:val="0"/>
          <w:lang w:val="be-BY"/>
        </w:rPr>
      </w:pPr>
    </w:p>
    <w:p w:rsidR="00BD0FD1" w:rsidRPr="00871D3B" w:rsidRDefault="00871D3B" w:rsidP="00BD0FD1">
      <w:pPr>
        <w:ind w:right="-6"/>
        <w:jc w:val="center"/>
        <w:rPr>
          <w:b/>
          <w:snapToGrid w:val="0"/>
        </w:rPr>
      </w:pPr>
      <w:r w:rsidRPr="00871D3B">
        <w:rPr>
          <w:b/>
          <w:snapToGrid w:val="0"/>
        </w:rPr>
        <w:t xml:space="preserve">О внесении изменений в </w:t>
      </w:r>
      <w:proofErr w:type="gramStart"/>
      <w:r w:rsidRPr="00871D3B">
        <w:rPr>
          <w:b/>
          <w:snapToGrid w:val="0"/>
        </w:rPr>
        <w:t>муниципальную</w:t>
      </w:r>
      <w:proofErr w:type="gramEnd"/>
    </w:p>
    <w:p w:rsidR="00312E0F" w:rsidRPr="00871D3B" w:rsidRDefault="00871D3B" w:rsidP="00BD0FD1">
      <w:pPr>
        <w:jc w:val="center"/>
        <w:rPr>
          <w:b/>
          <w:snapToGrid w:val="0"/>
        </w:rPr>
      </w:pPr>
      <w:r w:rsidRPr="00871D3B">
        <w:rPr>
          <w:b/>
          <w:snapToGrid w:val="0"/>
        </w:rPr>
        <w:t>программу</w:t>
      </w:r>
      <w:r w:rsidR="00BD0FD1" w:rsidRPr="00871D3B">
        <w:rPr>
          <w:b/>
          <w:snapToGrid w:val="0"/>
        </w:rPr>
        <w:t xml:space="preserve"> </w:t>
      </w:r>
      <w:r w:rsidR="00BD0FD1" w:rsidRPr="00871D3B">
        <w:rPr>
          <w:snapToGrid w:val="0"/>
        </w:rPr>
        <w:t>«</w:t>
      </w:r>
      <w:r w:rsidR="00A457E5" w:rsidRPr="00871D3B">
        <w:rPr>
          <w:rStyle w:val="4"/>
          <w:rFonts w:eastAsia="Times New Roman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proofErr w:type="spellStart"/>
      <w:r w:rsidR="00C537DB" w:rsidRPr="00871D3B">
        <w:rPr>
          <w:rStyle w:val="4"/>
          <w:rFonts w:eastAsia="Times New Roman"/>
          <w:bCs w:val="0"/>
          <w:sz w:val="28"/>
          <w:szCs w:val="28"/>
        </w:rPr>
        <w:t>Асавдыбашский</w:t>
      </w:r>
      <w:proofErr w:type="spellEnd"/>
      <w:r w:rsidR="00A457E5" w:rsidRPr="00871D3B">
        <w:rPr>
          <w:rStyle w:val="4"/>
          <w:rFonts w:eastAsia="Times New Roman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462A11" w:rsidRPr="00871D3B">
        <w:rPr>
          <w:rStyle w:val="4"/>
          <w:rFonts w:eastAsia="Times New Roman"/>
          <w:bCs w:val="0"/>
          <w:sz w:val="28"/>
          <w:szCs w:val="28"/>
        </w:rPr>
        <w:t>Янаульский</w:t>
      </w:r>
      <w:proofErr w:type="spellEnd"/>
      <w:r w:rsidR="00A457E5" w:rsidRPr="00871D3B">
        <w:rPr>
          <w:rStyle w:val="4"/>
          <w:rFonts w:eastAsia="Times New Roman"/>
          <w:bCs w:val="0"/>
          <w:sz w:val="28"/>
          <w:szCs w:val="28"/>
        </w:rPr>
        <w:t xml:space="preserve"> район Республики Башкортостан</w:t>
      </w:r>
    </w:p>
    <w:p w:rsidR="00BD0FD1" w:rsidRPr="00871D3B" w:rsidRDefault="00167AF3" w:rsidP="00BD0FD1">
      <w:pPr>
        <w:jc w:val="center"/>
        <w:rPr>
          <w:b/>
          <w:snapToGrid w:val="0"/>
          <w:highlight w:val="yellow"/>
        </w:rPr>
      </w:pPr>
      <w:r w:rsidRPr="00871D3B">
        <w:rPr>
          <w:b/>
          <w:snapToGrid w:val="0"/>
        </w:rPr>
        <w:t xml:space="preserve"> </w:t>
      </w:r>
      <w:r w:rsidR="00EA4141" w:rsidRPr="00871D3B">
        <w:rPr>
          <w:b/>
          <w:snapToGrid w:val="0"/>
        </w:rPr>
        <w:t>на 20</w:t>
      </w:r>
      <w:r w:rsidR="00017481">
        <w:rPr>
          <w:b/>
          <w:snapToGrid w:val="0"/>
        </w:rPr>
        <w:t>23-2025</w:t>
      </w:r>
      <w:r w:rsidR="00EA4141" w:rsidRPr="00871D3B">
        <w:rPr>
          <w:b/>
          <w:snapToGrid w:val="0"/>
        </w:rPr>
        <w:t xml:space="preserve"> годы</w:t>
      </w:r>
      <w:r w:rsidR="00871D3B" w:rsidRPr="00871D3B">
        <w:rPr>
          <w:b/>
          <w:snapToGrid w:val="0"/>
        </w:rPr>
        <w:t>»</w:t>
      </w:r>
    </w:p>
    <w:p w:rsidR="00BD0FD1" w:rsidRPr="00C67D66" w:rsidRDefault="00BD0FD1" w:rsidP="00BD0FD1">
      <w:pPr>
        <w:rPr>
          <w:snapToGrid w:val="0"/>
          <w:sz w:val="26"/>
          <w:szCs w:val="26"/>
        </w:rPr>
      </w:pPr>
    </w:p>
    <w:p w:rsidR="00BD0FD1" w:rsidRPr="00871D3B" w:rsidRDefault="00BD0FD1" w:rsidP="00E17B20">
      <w:pPr>
        <w:autoSpaceDE w:val="0"/>
        <w:autoSpaceDN w:val="0"/>
        <w:adjustRightInd w:val="0"/>
        <w:jc w:val="both"/>
      </w:pPr>
      <w:r w:rsidRPr="00C67D66">
        <w:rPr>
          <w:sz w:val="26"/>
          <w:szCs w:val="26"/>
        </w:rPr>
        <w:tab/>
      </w:r>
      <w:proofErr w:type="gramStart"/>
      <w:r w:rsidRPr="00871D3B">
        <w:t xml:space="preserve">В соответствии с </w:t>
      </w:r>
      <w:hyperlink r:id="rId9" w:history="1">
        <w:r w:rsidRPr="00871D3B">
          <w:rPr>
            <w:rStyle w:val="a3"/>
            <w:color w:val="auto"/>
            <w:u w:val="none"/>
          </w:rPr>
          <w:t>Федеральным закон</w:t>
        </w:r>
      </w:hyperlink>
      <w:r w:rsidRPr="00871D3B">
        <w:rPr>
          <w:color w:val="auto"/>
        </w:rPr>
        <w:t>ом</w:t>
      </w:r>
      <w:r w:rsidRPr="00871D3B">
        <w:t xml:space="preserve"> от 6 октября 2003 года N 131-ФЗ "Об общих принципах организации местного самоуправления в Российской Федерации", </w:t>
      </w:r>
      <w:r w:rsidRPr="00871D3B">
        <w:rPr>
          <w:rStyle w:val="a6"/>
          <w:rFonts w:eastAsia="Times New Roman"/>
          <w:sz w:val="28"/>
          <w:szCs w:val="28"/>
        </w:rPr>
        <w:t>Федеральным законом от 02.03.2007 № 25-ФЗ «О муниципальной службе в Российской Федерации», Законом Республики Башкортостан от 16.07.2007 № 453 -</w:t>
      </w:r>
      <w:r w:rsidR="00A457E5" w:rsidRPr="00871D3B">
        <w:rPr>
          <w:rStyle w:val="a6"/>
          <w:rFonts w:eastAsia="Times New Roman"/>
          <w:sz w:val="28"/>
          <w:szCs w:val="28"/>
        </w:rPr>
        <w:t xml:space="preserve"> </w:t>
      </w:r>
      <w:r w:rsidRPr="00871D3B">
        <w:rPr>
          <w:rStyle w:val="a6"/>
          <w:rFonts w:eastAsia="Times New Roman"/>
          <w:sz w:val="28"/>
          <w:szCs w:val="28"/>
        </w:rPr>
        <w:t xml:space="preserve">з «О муниципальной службе в Республике Башкортостан», </w:t>
      </w:r>
      <w:r w:rsidRPr="00871D3B">
        <w:t xml:space="preserve">Администрация сельского поселения </w:t>
      </w:r>
      <w:proofErr w:type="spellStart"/>
      <w:r w:rsidR="00C537DB" w:rsidRPr="00871D3B">
        <w:t>Асавдыбашский</w:t>
      </w:r>
      <w:proofErr w:type="spellEnd"/>
      <w:r w:rsidRPr="00871D3B">
        <w:t xml:space="preserve"> сельсовет муниципального района </w:t>
      </w:r>
      <w:proofErr w:type="spellStart"/>
      <w:r w:rsidR="00462A11" w:rsidRPr="00871D3B">
        <w:t>Янаульский</w:t>
      </w:r>
      <w:proofErr w:type="spellEnd"/>
      <w:r w:rsidRPr="00871D3B">
        <w:t xml:space="preserve"> район Республики Башкортостан</w:t>
      </w:r>
      <w:r w:rsidR="00E17B20" w:rsidRPr="00871D3B">
        <w:t xml:space="preserve"> </w:t>
      </w:r>
      <w:r w:rsidRPr="00871D3B">
        <w:t>ПОСТАНОВЛЯЕТ:</w:t>
      </w:r>
      <w:proofErr w:type="gramEnd"/>
    </w:p>
    <w:p w:rsidR="00BD0FD1" w:rsidRPr="00871D3B" w:rsidRDefault="00BD0FD1" w:rsidP="00BD0FD1">
      <w:pPr>
        <w:jc w:val="center"/>
        <w:rPr>
          <w:b/>
        </w:rPr>
      </w:pPr>
    </w:p>
    <w:p w:rsidR="00BD0FD1" w:rsidRPr="00871D3B" w:rsidRDefault="00871D3B" w:rsidP="00BD0FD1">
      <w:pPr>
        <w:pStyle w:val="1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3B">
        <w:rPr>
          <w:rFonts w:ascii="Times New Roman" w:hAnsi="Times New Roman"/>
          <w:sz w:val="28"/>
          <w:szCs w:val="28"/>
        </w:rPr>
        <w:t>М</w:t>
      </w:r>
      <w:r w:rsidR="00BD0FD1" w:rsidRPr="00871D3B">
        <w:rPr>
          <w:rFonts w:ascii="Times New Roman" w:hAnsi="Times New Roman"/>
          <w:sz w:val="28"/>
          <w:szCs w:val="28"/>
        </w:rPr>
        <w:t>униципальную программу «</w:t>
      </w:r>
      <w:r w:rsidR="00A457E5" w:rsidRPr="00871D3B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proofErr w:type="spellStart"/>
      <w:r w:rsidR="00C537DB" w:rsidRPr="00871D3B">
        <w:rPr>
          <w:rStyle w:val="4"/>
          <w:rFonts w:eastAsia="Times New Roman"/>
          <w:b w:val="0"/>
          <w:bCs w:val="0"/>
          <w:sz w:val="28"/>
          <w:szCs w:val="28"/>
        </w:rPr>
        <w:t>Асавдыбашский</w:t>
      </w:r>
      <w:proofErr w:type="spellEnd"/>
      <w:r w:rsidR="00A457E5" w:rsidRPr="00871D3B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462A11" w:rsidRPr="00871D3B">
        <w:rPr>
          <w:rStyle w:val="4"/>
          <w:rFonts w:eastAsia="Times New Roman"/>
          <w:b w:val="0"/>
          <w:bCs w:val="0"/>
          <w:sz w:val="28"/>
          <w:szCs w:val="28"/>
        </w:rPr>
        <w:t>Янаульский</w:t>
      </w:r>
      <w:proofErr w:type="spellEnd"/>
      <w:r w:rsidR="00A457E5" w:rsidRPr="00871D3B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EA4141" w:rsidRPr="00871D3B">
        <w:rPr>
          <w:snapToGrid w:val="0"/>
          <w:sz w:val="28"/>
          <w:szCs w:val="28"/>
        </w:rPr>
        <w:t xml:space="preserve"> </w:t>
      </w:r>
      <w:r w:rsidR="00EA4141" w:rsidRPr="00871D3B">
        <w:rPr>
          <w:rFonts w:ascii="Times New Roman" w:hAnsi="Times New Roman"/>
          <w:snapToGrid w:val="0"/>
          <w:sz w:val="28"/>
          <w:szCs w:val="28"/>
        </w:rPr>
        <w:t>на 20</w:t>
      </w:r>
      <w:r w:rsidR="0035717C">
        <w:rPr>
          <w:rFonts w:ascii="Times New Roman" w:hAnsi="Times New Roman"/>
          <w:snapToGrid w:val="0"/>
          <w:sz w:val="28"/>
          <w:szCs w:val="28"/>
        </w:rPr>
        <w:t>21-2023</w:t>
      </w:r>
      <w:r w:rsidR="00EA4141" w:rsidRPr="00871D3B">
        <w:rPr>
          <w:rFonts w:ascii="Times New Roman" w:hAnsi="Times New Roman"/>
          <w:snapToGrid w:val="0"/>
          <w:sz w:val="28"/>
          <w:szCs w:val="28"/>
        </w:rPr>
        <w:t xml:space="preserve"> годы</w:t>
      </w:r>
      <w:r w:rsidRPr="00871D3B">
        <w:rPr>
          <w:rFonts w:ascii="Times New Roman" w:hAnsi="Times New Roman"/>
          <w:snapToGrid w:val="0"/>
          <w:sz w:val="28"/>
          <w:szCs w:val="28"/>
        </w:rPr>
        <w:t>»</w:t>
      </w:r>
      <w:r w:rsidRPr="00871D3B">
        <w:rPr>
          <w:rFonts w:ascii="Times New Roman" w:hAnsi="Times New Roman"/>
          <w:sz w:val="28"/>
          <w:szCs w:val="28"/>
        </w:rPr>
        <w:t xml:space="preserve">, утвержденную постановлением  Администрации сельского поселения </w:t>
      </w:r>
      <w:proofErr w:type="spellStart"/>
      <w:r w:rsidRPr="00871D3B">
        <w:rPr>
          <w:rFonts w:ascii="Times New Roman" w:hAnsi="Times New Roman"/>
          <w:sz w:val="28"/>
          <w:szCs w:val="28"/>
        </w:rPr>
        <w:t>Асавдыбашс</w:t>
      </w:r>
      <w:r w:rsidR="00E6281B">
        <w:rPr>
          <w:rFonts w:ascii="Times New Roman" w:hAnsi="Times New Roman"/>
          <w:sz w:val="28"/>
          <w:szCs w:val="28"/>
        </w:rPr>
        <w:t>ки</w:t>
      </w:r>
      <w:r w:rsidR="00F31E14">
        <w:rPr>
          <w:rFonts w:ascii="Times New Roman" w:hAnsi="Times New Roman"/>
          <w:sz w:val="28"/>
          <w:szCs w:val="28"/>
        </w:rPr>
        <w:t>й</w:t>
      </w:r>
      <w:proofErr w:type="spellEnd"/>
      <w:r w:rsidR="00F31E14">
        <w:rPr>
          <w:rFonts w:ascii="Times New Roman" w:hAnsi="Times New Roman"/>
          <w:sz w:val="28"/>
          <w:szCs w:val="28"/>
        </w:rPr>
        <w:t xml:space="preserve"> сельсовет № 7 от 09</w:t>
      </w:r>
      <w:r w:rsidR="00E6281B">
        <w:rPr>
          <w:rFonts w:ascii="Times New Roman" w:hAnsi="Times New Roman"/>
          <w:sz w:val="28"/>
          <w:szCs w:val="28"/>
        </w:rPr>
        <w:t>.03</w:t>
      </w:r>
      <w:r w:rsidR="0035717C">
        <w:rPr>
          <w:rFonts w:ascii="Times New Roman" w:hAnsi="Times New Roman"/>
          <w:sz w:val="28"/>
          <w:szCs w:val="28"/>
        </w:rPr>
        <w:t>.2021</w:t>
      </w:r>
      <w:r w:rsidRPr="00871D3B">
        <w:rPr>
          <w:rFonts w:ascii="Times New Roman" w:hAnsi="Times New Roman"/>
          <w:sz w:val="28"/>
          <w:szCs w:val="28"/>
        </w:rPr>
        <w:t xml:space="preserve"> года изложить в новой редакции, согласно приложению.</w:t>
      </w:r>
    </w:p>
    <w:p w:rsidR="00871D3B" w:rsidRPr="00871D3B" w:rsidRDefault="00871D3B" w:rsidP="00871D3B">
      <w:pPr>
        <w:jc w:val="both"/>
      </w:pPr>
      <w:r>
        <w:t xml:space="preserve">         2. </w:t>
      </w:r>
      <w:r w:rsidRPr="00871D3B"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871D3B">
        <w:t>Асавдыбашский</w:t>
      </w:r>
      <w:proofErr w:type="spellEnd"/>
      <w:r w:rsidRPr="00871D3B">
        <w:t xml:space="preserve"> сельсовет муниципального района </w:t>
      </w:r>
      <w:proofErr w:type="spellStart"/>
      <w:r w:rsidRPr="00871D3B">
        <w:t>Янаульский</w:t>
      </w:r>
      <w:proofErr w:type="spellEnd"/>
      <w:r w:rsidRPr="00871D3B">
        <w:t xml:space="preserve"> район Республики Башкортостан, по адресу: 452813, РБ, </w:t>
      </w:r>
      <w:proofErr w:type="spellStart"/>
      <w:r w:rsidRPr="00871D3B">
        <w:t>Янаульский</w:t>
      </w:r>
      <w:proofErr w:type="spellEnd"/>
      <w:r w:rsidRPr="00871D3B">
        <w:t xml:space="preserve"> район, с. </w:t>
      </w:r>
      <w:proofErr w:type="spellStart"/>
      <w:r w:rsidRPr="00871D3B">
        <w:t>Асавдыбаш</w:t>
      </w:r>
      <w:proofErr w:type="spellEnd"/>
      <w:r w:rsidRPr="00871D3B">
        <w:t xml:space="preserve">, ул. Центральная, д.27 и разместить на  сайте  сельского поселения </w:t>
      </w:r>
      <w:proofErr w:type="spellStart"/>
      <w:r w:rsidRPr="00871D3B">
        <w:t>Асавдыбашский</w:t>
      </w:r>
      <w:proofErr w:type="spellEnd"/>
      <w:r w:rsidRPr="00871D3B">
        <w:t xml:space="preserve"> сельсовет муниципального района </w:t>
      </w:r>
      <w:proofErr w:type="spellStart"/>
      <w:r w:rsidRPr="00871D3B">
        <w:t>Янаульский</w:t>
      </w:r>
      <w:proofErr w:type="spellEnd"/>
      <w:r w:rsidRPr="00871D3B">
        <w:t xml:space="preserve"> район Республики Башкортостан по адресу: </w:t>
      </w:r>
      <w:r w:rsidRPr="00871D3B">
        <w:rPr>
          <w:lang w:val="en-US"/>
        </w:rPr>
        <w:t>http</w:t>
      </w:r>
      <w:r w:rsidRPr="00871D3B">
        <w:t>://</w:t>
      </w:r>
      <w:r w:rsidRPr="00871D3B">
        <w:rPr>
          <w:lang w:val="ba-RU"/>
        </w:rPr>
        <w:t>асавдыбаш</w:t>
      </w:r>
      <w:proofErr w:type="gramStart"/>
      <w:r w:rsidRPr="00871D3B">
        <w:rPr>
          <w:lang w:val="ba-RU"/>
        </w:rPr>
        <w:t>.Р</w:t>
      </w:r>
      <w:proofErr w:type="gramEnd"/>
      <w:r w:rsidRPr="00871D3B">
        <w:rPr>
          <w:lang w:val="ba-RU"/>
        </w:rPr>
        <w:t>Ф/.</w:t>
      </w:r>
    </w:p>
    <w:p w:rsidR="00871D3B" w:rsidRPr="00871D3B" w:rsidRDefault="00871D3B" w:rsidP="00871D3B">
      <w:pPr>
        <w:pStyle w:val="1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после его обнародования.</w:t>
      </w:r>
    </w:p>
    <w:p w:rsidR="006A7859" w:rsidRDefault="00BD0FD1" w:rsidP="00871D3B">
      <w:pPr>
        <w:pStyle w:val="msonormalcxspmiddle"/>
        <w:numPr>
          <w:ilvl w:val="0"/>
          <w:numId w:val="15"/>
        </w:numPr>
        <w:tabs>
          <w:tab w:val="left" w:pos="1134"/>
        </w:tabs>
        <w:suppressAutoHyphens/>
        <w:spacing w:line="280" w:lineRule="exact"/>
        <w:contextualSpacing/>
        <w:jc w:val="both"/>
        <w:rPr>
          <w:sz w:val="28"/>
          <w:szCs w:val="28"/>
          <w:lang w:eastAsia="ar-SA"/>
        </w:rPr>
      </w:pPr>
      <w:proofErr w:type="gramStart"/>
      <w:r w:rsidRPr="006A7859">
        <w:rPr>
          <w:rFonts w:eastAsia="Arial Unicode MS"/>
          <w:sz w:val="28"/>
          <w:szCs w:val="28"/>
        </w:rPr>
        <w:t>Контроль за</w:t>
      </w:r>
      <w:proofErr w:type="gramEnd"/>
      <w:r w:rsidRPr="006A7859">
        <w:rPr>
          <w:rFonts w:eastAsia="Arial Unicode MS"/>
          <w:sz w:val="28"/>
          <w:szCs w:val="28"/>
        </w:rPr>
        <w:t xml:space="preserve"> выполнением настоящего постановления оставляю за собой.</w:t>
      </w:r>
    </w:p>
    <w:p w:rsidR="006A7859" w:rsidRDefault="006A7859" w:rsidP="006A7859">
      <w:pPr>
        <w:pStyle w:val="msonormalcxspmiddle"/>
        <w:tabs>
          <w:tab w:val="left" w:pos="1134"/>
        </w:tabs>
        <w:suppressAutoHyphens/>
        <w:spacing w:line="280" w:lineRule="exact"/>
        <w:ind w:left="1035"/>
        <w:contextualSpacing/>
        <w:jc w:val="both"/>
        <w:rPr>
          <w:sz w:val="28"/>
          <w:szCs w:val="28"/>
        </w:rPr>
      </w:pPr>
    </w:p>
    <w:p w:rsidR="006A7859" w:rsidRDefault="006A7859" w:rsidP="006A7859">
      <w:pPr>
        <w:pStyle w:val="msonormalcxspmiddle"/>
        <w:tabs>
          <w:tab w:val="left" w:pos="1134"/>
        </w:tabs>
        <w:suppressAutoHyphens/>
        <w:spacing w:line="280" w:lineRule="exact"/>
        <w:contextualSpacing/>
        <w:jc w:val="both"/>
        <w:rPr>
          <w:sz w:val="28"/>
          <w:szCs w:val="28"/>
        </w:rPr>
      </w:pPr>
    </w:p>
    <w:p w:rsidR="00462A11" w:rsidRDefault="00BD0FD1" w:rsidP="006A7859">
      <w:pPr>
        <w:pStyle w:val="msonormalcxspmiddle"/>
        <w:tabs>
          <w:tab w:val="left" w:pos="1134"/>
        </w:tabs>
        <w:suppressAutoHyphens/>
        <w:spacing w:line="280" w:lineRule="exact"/>
        <w:contextualSpacing/>
        <w:rPr>
          <w:sz w:val="28"/>
          <w:szCs w:val="28"/>
          <w:lang w:eastAsia="ar-SA"/>
        </w:rPr>
      </w:pPr>
      <w:r w:rsidRPr="00871D3B">
        <w:rPr>
          <w:lang w:eastAsia="ar-SA"/>
        </w:rPr>
        <w:tab/>
      </w:r>
      <w:r w:rsidRPr="006A7859">
        <w:rPr>
          <w:sz w:val="28"/>
          <w:szCs w:val="28"/>
          <w:lang w:eastAsia="ar-SA"/>
        </w:rPr>
        <w:t xml:space="preserve">Глава сельского поселения  </w:t>
      </w:r>
      <w:r w:rsidR="00C537DB" w:rsidRPr="006A7859">
        <w:rPr>
          <w:sz w:val="28"/>
          <w:szCs w:val="28"/>
          <w:lang w:eastAsia="ar-SA"/>
        </w:rPr>
        <w:t xml:space="preserve">                                          </w:t>
      </w:r>
      <w:proofErr w:type="spellStart"/>
      <w:r w:rsidR="00C537DB" w:rsidRPr="006A7859">
        <w:rPr>
          <w:sz w:val="28"/>
          <w:szCs w:val="28"/>
          <w:lang w:eastAsia="ar-SA"/>
        </w:rPr>
        <w:t>А.Д.Шак</w:t>
      </w:r>
      <w:r w:rsidR="00871D3B" w:rsidRPr="006A7859">
        <w:rPr>
          <w:sz w:val="28"/>
          <w:szCs w:val="28"/>
          <w:lang w:eastAsia="ar-SA"/>
        </w:rPr>
        <w:t>иро</w:t>
      </w:r>
      <w:r w:rsidR="006A7859">
        <w:rPr>
          <w:sz w:val="28"/>
          <w:szCs w:val="28"/>
          <w:lang w:eastAsia="ar-SA"/>
        </w:rPr>
        <w:t>в</w:t>
      </w:r>
      <w:proofErr w:type="spellEnd"/>
    </w:p>
    <w:p w:rsidR="00D66480" w:rsidRDefault="00D66480" w:rsidP="006A7859">
      <w:pPr>
        <w:pStyle w:val="msonormalcxspmiddle"/>
        <w:tabs>
          <w:tab w:val="left" w:pos="1134"/>
        </w:tabs>
        <w:suppressAutoHyphens/>
        <w:spacing w:line="280" w:lineRule="exact"/>
        <w:contextualSpacing/>
        <w:rPr>
          <w:sz w:val="28"/>
          <w:szCs w:val="28"/>
          <w:lang w:eastAsia="ar-SA"/>
        </w:rPr>
      </w:pPr>
    </w:p>
    <w:p w:rsidR="00D66480" w:rsidRDefault="00D66480" w:rsidP="006A7859">
      <w:pPr>
        <w:pStyle w:val="msonormalcxspmiddle"/>
        <w:tabs>
          <w:tab w:val="left" w:pos="1134"/>
        </w:tabs>
        <w:suppressAutoHyphens/>
        <w:spacing w:line="280" w:lineRule="exact"/>
        <w:contextualSpacing/>
        <w:rPr>
          <w:sz w:val="28"/>
          <w:szCs w:val="28"/>
          <w:lang w:eastAsia="ar-SA"/>
        </w:rPr>
      </w:pPr>
    </w:p>
    <w:p w:rsidR="00D66480" w:rsidRDefault="00D66480" w:rsidP="006A7859">
      <w:pPr>
        <w:pStyle w:val="msonormalcxspmiddle"/>
        <w:tabs>
          <w:tab w:val="left" w:pos="1134"/>
        </w:tabs>
        <w:suppressAutoHyphens/>
        <w:spacing w:line="280" w:lineRule="exact"/>
        <w:contextualSpacing/>
        <w:rPr>
          <w:sz w:val="28"/>
          <w:szCs w:val="28"/>
          <w:lang w:eastAsia="ar-SA"/>
        </w:rPr>
      </w:pPr>
    </w:p>
    <w:p w:rsidR="00D66480" w:rsidRPr="006A7859" w:rsidRDefault="00D66480" w:rsidP="006A7859">
      <w:pPr>
        <w:pStyle w:val="msonormalcxspmiddle"/>
        <w:tabs>
          <w:tab w:val="left" w:pos="1134"/>
        </w:tabs>
        <w:suppressAutoHyphens/>
        <w:spacing w:line="280" w:lineRule="exact"/>
        <w:contextualSpacing/>
        <w:rPr>
          <w:rStyle w:val="4"/>
          <w:b w:val="0"/>
          <w:bCs w:val="0"/>
          <w:sz w:val="28"/>
          <w:szCs w:val="28"/>
          <w:lang w:eastAsia="ar-SA"/>
        </w:rPr>
      </w:pPr>
    </w:p>
    <w:p w:rsidR="00BD0FD1" w:rsidRPr="00871D3B" w:rsidRDefault="00BD0FD1" w:rsidP="00BD0FD1">
      <w:pPr>
        <w:pStyle w:val="41"/>
        <w:shd w:val="clear" w:color="auto" w:fill="auto"/>
        <w:tabs>
          <w:tab w:val="left" w:pos="1019"/>
        </w:tabs>
        <w:ind w:left="20"/>
        <w:jc w:val="center"/>
        <w:rPr>
          <w:rStyle w:val="4"/>
          <w:b/>
          <w:bCs/>
          <w:sz w:val="28"/>
          <w:szCs w:val="28"/>
        </w:rPr>
      </w:pPr>
    </w:p>
    <w:p w:rsidR="00502E03" w:rsidRDefault="00502E03" w:rsidP="00502E03">
      <w:pPr>
        <w:ind w:left="5670"/>
        <w:jc w:val="right"/>
        <w:rPr>
          <w:i/>
          <w:sz w:val="20"/>
          <w:szCs w:val="20"/>
        </w:rPr>
      </w:pPr>
      <w:r>
        <w:rPr>
          <w:sz w:val="24"/>
          <w:szCs w:val="24"/>
        </w:rPr>
        <w:t>Утвержден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02E03" w:rsidRDefault="00C537DB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Асавдыбашский</w:t>
      </w:r>
      <w:proofErr w:type="spellEnd"/>
      <w:r w:rsidR="00502E03">
        <w:rPr>
          <w:sz w:val="24"/>
          <w:szCs w:val="24"/>
        </w:rPr>
        <w:t xml:space="preserve"> сельсовет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 w:rsidR="00462A11"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6899">
        <w:rPr>
          <w:sz w:val="24"/>
          <w:szCs w:val="24"/>
        </w:rPr>
        <w:t>02</w:t>
      </w:r>
      <w:r w:rsidR="00887D87">
        <w:rPr>
          <w:sz w:val="24"/>
          <w:szCs w:val="24"/>
        </w:rPr>
        <w:t xml:space="preserve">  ноября</w:t>
      </w:r>
      <w:r w:rsidR="0035717C">
        <w:rPr>
          <w:sz w:val="24"/>
          <w:szCs w:val="24"/>
        </w:rPr>
        <w:t xml:space="preserve"> 2022</w:t>
      </w:r>
      <w:r w:rsidR="008D6D0B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C600B7">
        <w:rPr>
          <w:sz w:val="24"/>
          <w:szCs w:val="24"/>
        </w:rPr>
        <w:t xml:space="preserve"> </w:t>
      </w:r>
      <w:r w:rsidR="00386899">
        <w:rPr>
          <w:sz w:val="24"/>
          <w:szCs w:val="24"/>
        </w:rPr>
        <w:t>31</w:t>
      </w:r>
      <w:bookmarkStart w:id="0" w:name="_GoBack"/>
      <w:bookmarkEnd w:id="0"/>
    </w:p>
    <w:p w:rsidR="00502E03" w:rsidRPr="00502E03" w:rsidRDefault="00502E03" w:rsidP="00502E03">
      <w:pPr>
        <w:pStyle w:val="41"/>
        <w:shd w:val="clear" w:color="auto" w:fill="auto"/>
        <w:tabs>
          <w:tab w:val="left" w:pos="0"/>
        </w:tabs>
        <w:jc w:val="center"/>
        <w:rPr>
          <w:rStyle w:val="4"/>
          <w:b/>
          <w:bCs/>
          <w:sz w:val="28"/>
          <w:szCs w:val="28"/>
        </w:rPr>
      </w:pPr>
    </w:p>
    <w:p w:rsidR="000934B3" w:rsidRPr="00610F30" w:rsidRDefault="000934B3" w:rsidP="00502E03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jc w:val="center"/>
        <w:rPr>
          <w:rStyle w:val="4"/>
          <w:b/>
          <w:bCs/>
          <w:sz w:val="25"/>
          <w:szCs w:val="25"/>
        </w:rPr>
      </w:pPr>
      <w:r w:rsidRPr="00610F30">
        <w:rPr>
          <w:rStyle w:val="4"/>
          <w:b/>
          <w:bCs/>
          <w:color w:val="000000"/>
          <w:sz w:val="25"/>
          <w:szCs w:val="25"/>
        </w:rPr>
        <w:t>Паспорт Программы</w:t>
      </w:r>
    </w:p>
    <w:p w:rsidR="002725F7" w:rsidRPr="00610F30" w:rsidRDefault="002725F7" w:rsidP="00532394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"/>
          <w:b/>
          <w:bCs/>
          <w:sz w:val="25"/>
          <w:szCs w:val="25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652"/>
        <w:gridCol w:w="6451"/>
      </w:tblGrid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E17B20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Муниципальная программа «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Совершенствование деятельности органов местного самоуправления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proofErr w:type="spellStart"/>
            <w:r w:rsidR="00C537DB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Асавдыбашский</w:t>
            </w:r>
            <w:proofErr w:type="spellEnd"/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муниципального района </w:t>
            </w:r>
            <w:proofErr w:type="spellStart"/>
            <w:r w:rsidR="00462A1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Янаульский</w:t>
            </w:r>
            <w:proofErr w:type="spellEnd"/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район Республики Башкортостан»</w:t>
            </w:r>
            <w:r w:rsidR="00EA4141">
              <w:rPr>
                <w:snapToGrid w:val="0"/>
                <w:sz w:val="26"/>
                <w:szCs w:val="26"/>
              </w:rPr>
              <w:t xml:space="preserve"> на 20</w:t>
            </w:r>
            <w:r w:rsidR="0035717C">
              <w:rPr>
                <w:snapToGrid w:val="0"/>
                <w:sz w:val="26"/>
                <w:szCs w:val="26"/>
              </w:rPr>
              <w:t>23-2025</w:t>
            </w:r>
            <w:r w:rsidR="00EA4141">
              <w:rPr>
                <w:snapToGrid w:val="0"/>
                <w:sz w:val="26"/>
                <w:szCs w:val="26"/>
              </w:rPr>
              <w:t xml:space="preserve"> годы.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Основание разработки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451145" w:rsidRDefault="002725F7" w:rsidP="003A0FF4">
            <w:pPr>
              <w:pStyle w:val="a7"/>
              <w:shd w:val="clear" w:color="auto" w:fill="auto"/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Федеральный закон от 06.10.2003 г. № 131-ФЗ (с последующими изменениями) «Об об</w:t>
            </w:r>
            <w:r w:rsidRPr="00451145">
              <w:rPr>
                <w:rFonts w:eastAsia="Times New Roman"/>
                <w:sz w:val="25"/>
                <w:szCs w:val="25"/>
              </w:rPr>
              <w:t>щи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х при</w:t>
            </w:r>
            <w:r w:rsidRPr="00451145">
              <w:rPr>
                <w:rFonts w:eastAsia="Times New Roman"/>
                <w:sz w:val="25"/>
                <w:szCs w:val="25"/>
              </w:rPr>
              <w:t>нци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</w:t>
            </w:r>
            <w:r w:rsidR="005323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Закон Республики Башкортостан от 16.07.2007 № 453 -з «О муниципальной службе в Республике Башкортостан»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3A0FF4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proofErr w:type="spellStart"/>
            <w:r w:rsidR="00C537DB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Асавдыбашский</w:t>
            </w:r>
            <w:proofErr w:type="spellEnd"/>
            <w:r w:rsidR="00A457E5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proofErr w:type="spellStart"/>
            <w:r w:rsidR="00462A11">
              <w:rPr>
                <w:rFonts w:eastAsia="Times New Roman"/>
                <w:sz w:val="25"/>
                <w:szCs w:val="25"/>
              </w:rPr>
              <w:t>Янаульский</w:t>
            </w:r>
            <w:proofErr w:type="spellEnd"/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>
        <w:trPr>
          <w:trHeight w:val="975"/>
        </w:trPr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532394" w:rsidRPr="00610F30" w:rsidRDefault="00325710" w:rsidP="003A0FF4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proofErr w:type="spellStart"/>
            <w:r w:rsidR="00C537DB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Асавдыбашский</w:t>
            </w:r>
            <w:proofErr w:type="spellEnd"/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proofErr w:type="spellStart"/>
            <w:r w:rsidR="00462A11">
              <w:rPr>
                <w:rFonts w:eastAsia="Times New Roman"/>
                <w:sz w:val="25"/>
                <w:szCs w:val="25"/>
              </w:rPr>
              <w:t>Янаульский</w:t>
            </w:r>
            <w:proofErr w:type="spellEnd"/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532394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Цель </w:t>
            </w:r>
            <w:r w:rsidR="002725F7" w:rsidRPr="00610F30">
              <w:rPr>
                <w:rFonts w:eastAsia="Times New Roman"/>
                <w:sz w:val="25"/>
                <w:szCs w:val="25"/>
              </w:rPr>
              <w:t>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532394" w:rsidP="003A0FF4">
            <w:pPr>
              <w:pStyle w:val="ConsPlusCell"/>
              <w:jc w:val="both"/>
              <w:rPr>
                <w:sz w:val="25"/>
                <w:szCs w:val="25"/>
              </w:rPr>
            </w:pPr>
            <w:r w:rsidRPr="00610F30">
              <w:rPr>
                <w:rStyle w:val="a6"/>
                <w:color w:val="000000"/>
                <w:sz w:val="25"/>
                <w:szCs w:val="25"/>
              </w:rPr>
              <w:t xml:space="preserve"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</w:t>
            </w:r>
            <w:r w:rsidR="00325710" w:rsidRPr="00610F30">
              <w:rPr>
                <w:rStyle w:val="a6"/>
                <w:color w:val="000000"/>
                <w:sz w:val="25"/>
                <w:szCs w:val="25"/>
              </w:rPr>
              <w:t>сельского поселения</w:t>
            </w:r>
            <w:r w:rsidRPr="00610F30">
              <w:rPr>
                <w:rStyle w:val="a6"/>
                <w:color w:val="000000"/>
                <w:sz w:val="25"/>
                <w:szCs w:val="25"/>
              </w:rPr>
              <w:t>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Сроки реализации Программы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E17B20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20</w:t>
            </w:r>
            <w:r w:rsidR="0035717C">
              <w:rPr>
                <w:rFonts w:eastAsia="Times New Roman"/>
                <w:sz w:val="25"/>
                <w:szCs w:val="25"/>
              </w:rPr>
              <w:t>23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– 20</w:t>
            </w:r>
            <w:r w:rsidR="00325710" w:rsidRPr="00610F30">
              <w:rPr>
                <w:rFonts w:eastAsia="Times New Roman"/>
                <w:sz w:val="25"/>
                <w:szCs w:val="25"/>
              </w:rPr>
              <w:t>2</w:t>
            </w:r>
            <w:r w:rsidR="0035717C">
              <w:rPr>
                <w:rFonts w:eastAsia="Times New Roman"/>
                <w:sz w:val="25"/>
                <w:szCs w:val="25"/>
              </w:rPr>
              <w:t>5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годы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Объемы и источники финансирования Программы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D66480" w:rsidRDefault="002725F7" w:rsidP="000934B3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Общий объем финансирования Программы в </w:t>
            </w:r>
            <w:r w:rsidR="0035717C">
              <w:rPr>
                <w:rFonts w:eastAsia="Times New Roman"/>
                <w:sz w:val="25"/>
                <w:szCs w:val="25"/>
              </w:rPr>
              <w:t>2023-2025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годах состав</w:t>
            </w:r>
            <w:r w:rsidR="009403F3" w:rsidRPr="00610F30">
              <w:rPr>
                <w:rFonts w:eastAsia="Times New Roman"/>
                <w:sz w:val="25"/>
                <w:szCs w:val="25"/>
              </w:rPr>
              <w:t>и</w:t>
            </w:r>
            <w:r w:rsidRPr="00610F30">
              <w:rPr>
                <w:rFonts w:eastAsia="Times New Roman"/>
                <w:sz w:val="25"/>
                <w:szCs w:val="25"/>
              </w:rPr>
              <w:t xml:space="preserve">т </w:t>
            </w:r>
            <w:r w:rsidR="00E17B20">
              <w:rPr>
                <w:rFonts w:eastAsia="Times New Roman"/>
                <w:sz w:val="25"/>
                <w:szCs w:val="25"/>
              </w:rPr>
              <w:t xml:space="preserve">           </w:t>
            </w:r>
            <w:r w:rsidR="000B5A9D" w:rsidRPr="00D66480">
              <w:rPr>
                <w:rFonts w:eastAsia="Times New Roman"/>
                <w:color w:val="auto"/>
                <w:sz w:val="25"/>
                <w:szCs w:val="25"/>
              </w:rPr>
              <w:t>6684,5</w:t>
            </w:r>
            <w:r w:rsidR="00E17B20" w:rsidRPr="00D66480">
              <w:rPr>
                <w:rFonts w:eastAsia="Times New Roman"/>
                <w:color w:val="auto"/>
                <w:sz w:val="25"/>
                <w:szCs w:val="25"/>
              </w:rPr>
              <w:t xml:space="preserve">              </w:t>
            </w:r>
            <w:r w:rsidRPr="00D66480">
              <w:rPr>
                <w:rFonts w:eastAsia="Times New Roman"/>
                <w:color w:val="auto"/>
                <w:sz w:val="25"/>
                <w:szCs w:val="25"/>
              </w:rPr>
              <w:t>рублей,</w:t>
            </w:r>
          </w:p>
          <w:p w:rsidR="00046925" w:rsidRPr="00D66480" w:rsidRDefault="00046925" w:rsidP="0004692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D66480">
              <w:rPr>
                <w:color w:val="auto"/>
                <w:sz w:val="22"/>
                <w:szCs w:val="22"/>
              </w:rPr>
              <w:t xml:space="preserve">бюджета сельского поселения </w:t>
            </w:r>
            <w:r w:rsidR="000B5A9D" w:rsidRPr="00D66480">
              <w:rPr>
                <w:color w:val="auto"/>
                <w:sz w:val="22"/>
                <w:szCs w:val="22"/>
              </w:rPr>
              <w:t xml:space="preserve">6351,9 </w:t>
            </w:r>
            <w:r w:rsidRPr="00D66480">
              <w:rPr>
                <w:color w:val="auto"/>
                <w:sz w:val="22"/>
                <w:szCs w:val="22"/>
              </w:rPr>
              <w:t>тыс. руб. из них по годам</w:t>
            </w:r>
          </w:p>
          <w:p w:rsidR="00046925" w:rsidRPr="00D66480" w:rsidRDefault="0035717C" w:rsidP="0004692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D66480">
              <w:rPr>
                <w:rFonts w:eastAsia="Times New Roman"/>
                <w:color w:val="auto"/>
                <w:sz w:val="25"/>
                <w:szCs w:val="25"/>
              </w:rPr>
              <w:t>2023</w:t>
            </w:r>
            <w:r w:rsidR="00046925" w:rsidRPr="00D66480">
              <w:rPr>
                <w:rFonts w:eastAsia="Times New Roman"/>
                <w:color w:val="auto"/>
                <w:sz w:val="25"/>
                <w:szCs w:val="25"/>
              </w:rPr>
              <w:t xml:space="preserve"> год – </w:t>
            </w:r>
            <w:r w:rsidR="000B5A9D" w:rsidRPr="00D66480">
              <w:rPr>
                <w:rFonts w:eastAsia="Times New Roman"/>
                <w:color w:val="auto"/>
                <w:sz w:val="25"/>
                <w:szCs w:val="25"/>
              </w:rPr>
              <w:t>2074,7</w:t>
            </w:r>
            <w:r w:rsidR="00046925" w:rsidRPr="00D66480">
              <w:rPr>
                <w:rFonts w:eastAsia="Times New Roman"/>
                <w:color w:val="auto"/>
                <w:sz w:val="25"/>
                <w:szCs w:val="25"/>
              </w:rPr>
              <w:t xml:space="preserve"> тысяч рублей.</w:t>
            </w:r>
          </w:p>
          <w:p w:rsidR="00046925" w:rsidRPr="00D66480" w:rsidRDefault="0035717C" w:rsidP="0004692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D66480">
              <w:rPr>
                <w:rFonts w:eastAsia="Times New Roman"/>
                <w:color w:val="auto"/>
                <w:sz w:val="25"/>
                <w:szCs w:val="25"/>
              </w:rPr>
              <w:t>2024</w:t>
            </w:r>
            <w:r w:rsidR="00046925" w:rsidRPr="00D66480">
              <w:rPr>
                <w:rFonts w:eastAsia="Times New Roman"/>
                <w:color w:val="auto"/>
                <w:sz w:val="25"/>
                <w:szCs w:val="25"/>
              </w:rPr>
              <w:t xml:space="preserve"> год – </w:t>
            </w:r>
            <w:r w:rsidR="000B5A9D" w:rsidRPr="00D66480">
              <w:rPr>
                <w:rFonts w:eastAsia="Times New Roman"/>
                <w:color w:val="auto"/>
                <w:sz w:val="25"/>
                <w:szCs w:val="25"/>
              </w:rPr>
              <w:t>2138,2</w:t>
            </w:r>
            <w:r w:rsidR="00046925" w:rsidRPr="00D66480">
              <w:rPr>
                <w:rFonts w:eastAsia="Times New Roman"/>
                <w:color w:val="auto"/>
                <w:sz w:val="25"/>
                <w:szCs w:val="25"/>
              </w:rPr>
              <w:t xml:space="preserve"> тысяч рублей;</w:t>
            </w:r>
          </w:p>
          <w:p w:rsidR="00046925" w:rsidRDefault="0035717C" w:rsidP="0004692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D66480">
              <w:rPr>
                <w:rFonts w:eastAsia="Times New Roman"/>
                <w:color w:val="auto"/>
                <w:sz w:val="25"/>
                <w:szCs w:val="25"/>
              </w:rPr>
              <w:t>2025</w:t>
            </w:r>
            <w:r w:rsidR="00046925" w:rsidRPr="00D66480">
              <w:rPr>
                <w:rFonts w:eastAsia="Times New Roman"/>
                <w:color w:val="auto"/>
                <w:sz w:val="25"/>
                <w:szCs w:val="25"/>
              </w:rPr>
              <w:t xml:space="preserve"> год – </w:t>
            </w:r>
            <w:r w:rsidR="000B5A9D" w:rsidRPr="00D66480">
              <w:rPr>
                <w:rFonts w:eastAsia="Times New Roman"/>
                <w:color w:val="auto"/>
                <w:sz w:val="25"/>
                <w:szCs w:val="25"/>
              </w:rPr>
              <w:t>2139,0</w:t>
            </w:r>
            <w:r w:rsidR="00046925" w:rsidRPr="00D66480">
              <w:rPr>
                <w:rFonts w:eastAsia="Times New Roman"/>
                <w:color w:val="auto"/>
                <w:sz w:val="25"/>
                <w:szCs w:val="25"/>
              </w:rPr>
              <w:t xml:space="preserve"> тысяч рублей</w:t>
            </w:r>
          </w:p>
          <w:p w:rsidR="00D66480" w:rsidRPr="00D66480" w:rsidRDefault="00D66480" w:rsidP="00046925">
            <w:pPr>
              <w:rPr>
                <w:rFonts w:eastAsia="Times New Roman"/>
                <w:color w:val="auto"/>
                <w:sz w:val="25"/>
                <w:szCs w:val="25"/>
              </w:rPr>
            </w:pPr>
          </w:p>
          <w:p w:rsidR="00046925" w:rsidRPr="00D66480" w:rsidRDefault="00046925" w:rsidP="00046925">
            <w:pPr>
              <w:pStyle w:val="a7"/>
              <w:spacing w:after="0" w:line="240" w:lineRule="auto"/>
              <w:rPr>
                <w:sz w:val="25"/>
                <w:szCs w:val="25"/>
              </w:rPr>
            </w:pPr>
            <w:r w:rsidRPr="00D66480">
              <w:rPr>
                <w:sz w:val="25"/>
                <w:szCs w:val="25"/>
              </w:rPr>
              <w:t xml:space="preserve">- из Федерального бюджета  </w:t>
            </w:r>
            <w:r w:rsidR="000B5A9D" w:rsidRPr="00D66480">
              <w:rPr>
                <w:sz w:val="25"/>
                <w:szCs w:val="25"/>
              </w:rPr>
              <w:t>332,6</w:t>
            </w:r>
            <w:r w:rsidRPr="00D66480">
              <w:rPr>
                <w:sz w:val="25"/>
                <w:szCs w:val="25"/>
              </w:rPr>
              <w:t xml:space="preserve">  </w:t>
            </w:r>
            <w:proofErr w:type="spellStart"/>
            <w:r w:rsidRPr="00D66480">
              <w:rPr>
                <w:sz w:val="25"/>
                <w:szCs w:val="25"/>
              </w:rPr>
              <w:t>тыс</w:t>
            </w:r>
            <w:proofErr w:type="gramStart"/>
            <w:r w:rsidRPr="00D66480">
              <w:rPr>
                <w:sz w:val="25"/>
                <w:szCs w:val="25"/>
              </w:rPr>
              <w:t>.р</w:t>
            </w:r>
            <w:proofErr w:type="gramEnd"/>
            <w:r w:rsidRPr="00D66480">
              <w:rPr>
                <w:sz w:val="25"/>
                <w:szCs w:val="25"/>
              </w:rPr>
              <w:t>уб</w:t>
            </w:r>
            <w:proofErr w:type="spellEnd"/>
            <w:r w:rsidRPr="00D66480">
              <w:rPr>
                <w:sz w:val="25"/>
                <w:szCs w:val="25"/>
              </w:rPr>
              <w:t xml:space="preserve">. из них по </w:t>
            </w:r>
            <w:r w:rsidRPr="00D66480">
              <w:rPr>
                <w:sz w:val="25"/>
                <w:szCs w:val="25"/>
              </w:rPr>
              <w:lastRenderedPageBreak/>
              <w:t>годам:</w:t>
            </w:r>
          </w:p>
          <w:p w:rsidR="00046925" w:rsidRPr="00D66480" w:rsidRDefault="00046925" w:rsidP="00046925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D66480">
              <w:rPr>
                <w:sz w:val="25"/>
                <w:szCs w:val="25"/>
              </w:rPr>
              <w:t>20</w:t>
            </w:r>
            <w:r w:rsidR="0035717C" w:rsidRPr="00D66480">
              <w:rPr>
                <w:sz w:val="25"/>
                <w:szCs w:val="25"/>
              </w:rPr>
              <w:t>23</w:t>
            </w:r>
            <w:r w:rsidRPr="00D66480">
              <w:rPr>
                <w:sz w:val="25"/>
                <w:szCs w:val="25"/>
              </w:rPr>
              <w:t xml:space="preserve"> год – </w:t>
            </w:r>
            <w:r w:rsidR="000B5A9D" w:rsidRPr="00D66480">
              <w:rPr>
                <w:sz w:val="25"/>
                <w:szCs w:val="25"/>
              </w:rPr>
              <w:t>108,2</w:t>
            </w:r>
            <w:r w:rsidRPr="00D66480">
              <w:rPr>
                <w:sz w:val="25"/>
                <w:szCs w:val="25"/>
              </w:rPr>
              <w:t xml:space="preserve"> </w:t>
            </w:r>
            <w:proofErr w:type="spellStart"/>
            <w:r w:rsidRPr="00D66480">
              <w:rPr>
                <w:sz w:val="25"/>
                <w:szCs w:val="25"/>
              </w:rPr>
              <w:t>тыс</w:t>
            </w:r>
            <w:proofErr w:type="gramStart"/>
            <w:r w:rsidRPr="00D66480">
              <w:rPr>
                <w:sz w:val="25"/>
                <w:szCs w:val="25"/>
              </w:rPr>
              <w:t>.р</w:t>
            </w:r>
            <w:proofErr w:type="gramEnd"/>
            <w:r w:rsidRPr="00D66480">
              <w:rPr>
                <w:sz w:val="25"/>
                <w:szCs w:val="25"/>
              </w:rPr>
              <w:t>ублей</w:t>
            </w:r>
            <w:proofErr w:type="spellEnd"/>
            <w:r w:rsidRPr="00D66480">
              <w:rPr>
                <w:sz w:val="25"/>
                <w:szCs w:val="25"/>
              </w:rPr>
              <w:t>,</w:t>
            </w:r>
          </w:p>
          <w:p w:rsidR="00046925" w:rsidRPr="00D66480" w:rsidRDefault="00046925" w:rsidP="00046925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D66480">
              <w:rPr>
                <w:sz w:val="25"/>
                <w:szCs w:val="25"/>
              </w:rPr>
              <w:t>202</w:t>
            </w:r>
            <w:r w:rsidR="0035717C" w:rsidRPr="00D66480">
              <w:rPr>
                <w:sz w:val="25"/>
                <w:szCs w:val="25"/>
              </w:rPr>
              <w:t>4</w:t>
            </w:r>
            <w:r w:rsidRPr="00D66480">
              <w:rPr>
                <w:sz w:val="25"/>
                <w:szCs w:val="25"/>
              </w:rPr>
              <w:t xml:space="preserve"> год – </w:t>
            </w:r>
            <w:r w:rsidR="000B5A9D" w:rsidRPr="00D66480">
              <w:rPr>
                <w:sz w:val="25"/>
                <w:szCs w:val="25"/>
              </w:rPr>
              <w:t>112,2</w:t>
            </w:r>
            <w:r w:rsidRPr="00D66480">
              <w:rPr>
                <w:sz w:val="25"/>
                <w:szCs w:val="25"/>
              </w:rPr>
              <w:t xml:space="preserve"> </w:t>
            </w:r>
            <w:proofErr w:type="spellStart"/>
            <w:r w:rsidRPr="00D66480">
              <w:rPr>
                <w:sz w:val="25"/>
                <w:szCs w:val="25"/>
              </w:rPr>
              <w:t>тыс</w:t>
            </w:r>
            <w:proofErr w:type="gramStart"/>
            <w:r w:rsidRPr="00D66480">
              <w:rPr>
                <w:sz w:val="25"/>
                <w:szCs w:val="25"/>
              </w:rPr>
              <w:t>.р</w:t>
            </w:r>
            <w:proofErr w:type="gramEnd"/>
            <w:r w:rsidRPr="00D66480">
              <w:rPr>
                <w:sz w:val="25"/>
                <w:szCs w:val="25"/>
              </w:rPr>
              <w:t>ублей</w:t>
            </w:r>
            <w:proofErr w:type="spellEnd"/>
            <w:r w:rsidRPr="00D66480">
              <w:rPr>
                <w:sz w:val="25"/>
                <w:szCs w:val="25"/>
              </w:rPr>
              <w:t>,</w:t>
            </w:r>
          </w:p>
          <w:p w:rsidR="002725F7" w:rsidRPr="00610F30" w:rsidRDefault="00046925" w:rsidP="00D00E2D">
            <w:pPr>
              <w:rPr>
                <w:rFonts w:eastAsia="Times New Roman"/>
                <w:sz w:val="25"/>
                <w:szCs w:val="25"/>
              </w:rPr>
            </w:pPr>
            <w:r w:rsidRPr="00D66480">
              <w:rPr>
                <w:color w:val="auto"/>
                <w:sz w:val="25"/>
                <w:szCs w:val="25"/>
              </w:rPr>
              <w:t>202</w:t>
            </w:r>
            <w:r w:rsidR="0035717C" w:rsidRPr="00D66480">
              <w:rPr>
                <w:color w:val="auto"/>
                <w:sz w:val="25"/>
                <w:szCs w:val="25"/>
              </w:rPr>
              <w:t>5</w:t>
            </w:r>
            <w:r w:rsidRPr="00D66480">
              <w:rPr>
                <w:color w:val="auto"/>
                <w:sz w:val="25"/>
                <w:szCs w:val="25"/>
              </w:rPr>
              <w:t xml:space="preserve"> год – </w:t>
            </w:r>
            <w:r w:rsidR="000B5A9D" w:rsidRPr="00D66480">
              <w:rPr>
                <w:color w:val="auto"/>
                <w:sz w:val="25"/>
                <w:szCs w:val="25"/>
              </w:rPr>
              <w:t>112,2</w:t>
            </w:r>
            <w:r w:rsidRPr="00D66480">
              <w:rPr>
                <w:color w:val="auto"/>
                <w:sz w:val="25"/>
                <w:szCs w:val="25"/>
              </w:rPr>
              <w:t xml:space="preserve"> </w:t>
            </w:r>
            <w:proofErr w:type="spellStart"/>
            <w:r w:rsidRPr="00D66480">
              <w:rPr>
                <w:color w:val="auto"/>
                <w:sz w:val="25"/>
                <w:szCs w:val="25"/>
              </w:rPr>
              <w:t>тыс</w:t>
            </w:r>
            <w:proofErr w:type="gramStart"/>
            <w:r w:rsidRPr="00D66480">
              <w:rPr>
                <w:color w:val="auto"/>
                <w:sz w:val="25"/>
                <w:szCs w:val="25"/>
              </w:rPr>
              <w:t>.р</w:t>
            </w:r>
            <w:proofErr w:type="gramEnd"/>
            <w:r w:rsidRPr="00D66480">
              <w:rPr>
                <w:color w:val="auto"/>
                <w:sz w:val="25"/>
                <w:szCs w:val="25"/>
              </w:rPr>
              <w:t>ублей</w:t>
            </w:r>
            <w:proofErr w:type="spellEnd"/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shd w:val="clear" w:color="auto" w:fill="auto"/>
          </w:tcPr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улучшение условий для деятельности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органов местного самоуправления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создание условий для социально-культурного развития и повышение имиджа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сельского поселения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E66559" w:rsidP="003A0FF4">
            <w:pPr>
              <w:pStyle w:val="a7"/>
              <w:shd w:val="clear" w:color="auto" w:fill="auto"/>
              <w:tabs>
                <w:tab w:val="left" w:pos="1062"/>
              </w:tabs>
              <w:spacing w:after="0" w:line="317" w:lineRule="exact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увеличение степени удовлетворенности населения деятельностью органов местного самоуправления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сельского поселения </w:t>
            </w:r>
            <w:proofErr w:type="spellStart"/>
            <w:r w:rsidR="00C537DB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Асавдыбашский</w:t>
            </w:r>
            <w:proofErr w:type="spellEnd"/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муниципального района </w:t>
            </w:r>
            <w:proofErr w:type="spellStart"/>
            <w:r w:rsidR="00462A11">
              <w:rPr>
                <w:rStyle w:val="a6"/>
                <w:rFonts w:eastAsia="Times New Roman"/>
                <w:color w:val="000000"/>
                <w:sz w:val="25"/>
                <w:szCs w:val="25"/>
              </w:rPr>
              <w:t>Янаульский</w:t>
            </w:r>
            <w:proofErr w:type="spellEnd"/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район Республики Башкортостан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201"/>
              </w:tabs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обеспечение максимального оперативного доступа пользователей к информации;</w:t>
            </w:r>
          </w:p>
          <w:p w:rsidR="002725F7" w:rsidRPr="00451145" w:rsidRDefault="009403F3" w:rsidP="003A0FF4">
            <w:pPr>
              <w:pStyle w:val="a7"/>
              <w:shd w:val="clear" w:color="auto" w:fill="auto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D05ADD" w:rsidRPr="00610F30" w:rsidRDefault="00D05ADD" w:rsidP="00D05ADD">
      <w:pPr>
        <w:pStyle w:val="41"/>
        <w:shd w:val="clear" w:color="auto" w:fill="auto"/>
        <w:tabs>
          <w:tab w:val="left" w:pos="1019"/>
        </w:tabs>
        <w:jc w:val="both"/>
        <w:rPr>
          <w:sz w:val="25"/>
          <w:szCs w:val="25"/>
        </w:rPr>
      </w:pPr>
    </w:p>
    <w:p w:rsidR="009403F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rStyle w:val="25"/>
          <w:b/>
          <w:bCs/>
          <w:sz w:val="25"/>
          <w:szCs w:val="25"/>
        </w:rPr>
      </w:pPr>
      <w:bookmarkStart w:id="1" w:name="bookmark1"/>
      <w:r w:rsidRPr="00610F30">
        <w:rPr>
          <w:rStyle w:val="25"/>
          <w:b/>
          <w:bCs/>
          <w:color w:val="000000"/>
          <w:sz w:val="25"/>
          <w:szCs w:val="25"/>
        </w:rPr>
        <w:t>Анализ и оценка проблемы, решение которой осуществляется путем реализации Программы</w:t>
      </w:r>
      <w:bookmarkEnd w:id="1"/>
    </w:p>
    <w:p w:rsidR="009403F3" w:rsidRPr="00610F30" w:rsidRDefault="009403F3" w:rsidP="009403F3">
      <w:pPr>
        <w:pStyle w:val="26"/>
        <w:keepNext/>
        <w:keepLines/>
        <w:shd w:val="clear" w:color="auto" w:fill="auto"/>
        <w:tabs>
          <w:tab w:val="left" w:pos="1110"/>
        </w:tabs>
        <w:spacing w:before="0"/>
        <w:ind w:righ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110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</w:t>
      </w:r>
      <w:r w:rsidR="005D3BBB" w:rsidRPr="00610F30">
        <w:rPr>
          <w:rStyle w:val="a6"/>
          <w:color w:val="000000"/>
          <w:sz w:val="25"/>
          <w:szCs w:val="25"/>
        </w:rPr>
        <w:t>г.</w:t>
      </w:r>
      <w:r w:rsidRPr="00610F30">
        <w:rPr>
          <w:rStyle w:val="a6"/>
          <w:color w:val="000000"/>
          <w:sz w:val="25"/>
          <w:szCs w:val="25"/>
        </w:rPr>
        <w:t xml:space="preserve">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</w:t>
      </w:r>
      <w:r w:rsidR="00167AF3">
        <w:rPr>
          <w:rStyle w:val="a6"/>
          <w:color w:val="000000"/>
          <w:sz w:val="25"/>
          <w:szCs w:val="25"/>
        </w:rPr>
        <w:t xml:space="preserve">информационные стенды </w:t>
      </w:r>
      <w:r w:rsidRPr="00610F30">
        <w:rPr>
          <w:rStyle w:val="a6"/>
          <w:color w:val="000000"/>
          <w:sz w:val="25"/>
          <w:szCs w:val="25"/>
        </w:rPr>
        <w:t xml:space="preserve"> и </w:t>
      </w:r>
      <w:r w:rsidR="00167AF3">
        <w:rPr>
          <w:color w:val="000000"/>
          <w:sz w:val="25"/>
          <w:szCs w:val="25"/>
        </w:rPr>
        <w:t>официальный сайт</w:t>
      </w:r>
      <w:r w:rsidR="004D1374" w:rsidRPr="00610F30">
        <w:rPr>
          <w:color w:val="000000"/>
          <w:sz w:val="25"/>
          <w:szCs w:val="25"/>
        </w:rPr>
        <w:t xml:space="preserve">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сельского поселения </w:t>
      </w:r>
      <w:proofErr w:type="spellStart"/>
      <w:r w:rsidR="00C537DB">
        <w:rPr>
          <w:rStyle w:val="4"/>
          <w:rFonts w:eastAsia="Times New Roman"/>
          <w:b w:val="0"/>
          <w:bCs w:val="0"/>
          <w:sz w:val="25"/>
          <w:szCs w:val="25"/>
        </w:rPr>
        <w:t>Асавдыбашский</w:t>
      </w:r>
      <w:proofErr w:type="spellEnd"/>
      <w:r w:rsidR="00C537DB">
        <w:rPr>
          <w:rStyle w:val="4"/>
          <w:rFonts w:eastAsia="Times New Roman"/>
          <w:b w:val="0"/>
          <w:bCs w:val="0"/>
          <w:sz w:val="25"/>
          <w:szCs w:val="25"/>
        </w:rPr>
        <w:t xml:space="preserve">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сельсовет </w:t>
      </w:r>
      <w:r w:rsidR="004D1374" w:rsidRPr="00610F30">
        <w:rPr>
          <w:color w:val="000000"/>
          <w:sz w:val="25"/>
          <w:szCs w:val="25"/>
        </w:rPr>
        <w:t>муниципального района.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Анализ состояния организации местного самоуправления в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сельском поселении </w:t>
      </w:r>
      <w:proofErr w:type="spellStart"/>
      <w:r w:rsidR="00D4417A">
        <w:rPr>
          <w:rStyle w:val="4"/>
          <w:rFonts w:eastAsia="Times New Roman"/>
          <w:b w:val="0"/>
          <w:bCs w:val="0"/>
          <w:sz w:val="25"/>
          <w:szCs w:val="25"/>
        </w:rPr>
        <w:t>Асавдыбашский</w:t>
      </w:r>
      <w:proofErr w:type="spellEnd"/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Pr="00610F30">
        <w:rPr>
          <w:rStyle w:val="a6"/>
          <w:color w:val="000000"/>
          <w:sz w:val="25"/>
          <w:szCs w:val="25"/>
        </w:rPr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материальной сфере это - улучшение и укрепление материально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>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</w:t>
      </w:r>
      <w:r w:rsidRPr="00610F30">
        <w:rPr>
          <w:rStyle w:val="a6"/>
          <w:color w:val="000000"/>
          <w:sz w:val="25"/>
          <w:szCs w:val="25"/>
        </w:rPr>
        <w:lastRenderedPageBreak/>
        <w:t>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>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proofErr w:type="gramStart"/>
      <w:r w:rsidRPr="00610F30">
        <w:rPr>
          <w:rStyle w:val="a6"/>
          <w:color w:val="000000"/>
          <w:sz w:val="25"/>
          <w:szCs w:val="25"/>
        </w:rPr>
        <w:t>Вопросы создания благоприятных условий для мун</w:t>
      </w:r>
      <w:r w:rsidRPr="00610F30">
        <w:rPr>
          <w:color w:val="000000"/>
          <w:sz w:val="25"/>
          <w:szCs w:val="25"/>
        </w:rPr>
        <w:t>ици</w:t>
      </w:r>
      <w:r w:rsidRPr="00610F30">
        <w:rPr>
          <w:rStyle w:val="a6"/>
          <w:color w:val="000000"/>
          <w:sz w:val="25"/>
          <w:szCs w:val="25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0934B3" w:rsidRPr="00610F30" w:rsidRDefault="000934B3" w:rsidP="002D0C8B">
      <w:pPr>
        <w:pStyle w:val="a7"/>
        <w:shd w:val="clear" w:color="auto" w:fill="auto"/>
        <w:spacing w:after="0"/>
        <w:ind w:left="20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рамках повышения престижа труда в органах местного самоуправления</w:t>
      </w:r>
      <w:r w:rsidR="002D0C8B" w:rsidRPr="00610F30">
        <w:rPr>
          <w:sz w:val="25"/>
          <w:szCs w:val="25"/>
        </w:rPr>
        <w:t xml:space="preserve"> – </w:t>
      </w:r>
      <w:r w:rsidRPr="00610F30">
        <w:rPr>
          <w:rStyle w:val="a6"/>
          <w:color w:val="000000"/>
          <w:sz w:val="25"/>
          <w:szCs w:val="25"/>
        </w:rPr>
        <w:t>это вопросы пенсионного обеспечения муниципальных служащих ушед</w:t>
      </w:r>
      <w:r w:rsidRPr="00610F30">
        <w:rPr>
          <w:color w:val="000000"/>
          <w:sz w:val="25"/>
          <w:szCs w:val="25"/>
        </w:rPr>
        <w:t>ши</w:t>
      </w:r>
      <w:r w:rsidRPr="00610F30">
        <w:rPr>
          <w:rStyle w:val="a6"/>
          <w:color w:val="000000"/>
          <w:sz w:val="25"/>
          <w:szCs w:val="25"/>
        </w:rPr>
        <w:t>х по выслуге лет или по достижению пенсионного возраста на заслуженный отдых.</w:t>
      </w:r>
    </w:p>
    <w:p w:rsidR="002D0C8B" w:rsidRPr="00610F30" w:rsidRDefault="002D0C8B" w:rsidP="002D0C8B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</w:p>
    <w:p w:rsidR="000934B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rStyle w:val="25"/>
          <w:b/>
          <w:bCs/>
          <w:sz w:val="25"/>
          <w:szCs w:val="25"/>
        </w:rPr>
      </w:pPr>
      <w:bookmarkStart w:id="2" w:name="bookmark2"/>
      <w:r w:rsidRPr="00610F30">
        <w:rPr>
          <w:rStyle w:val="25"/>
          <w:b/>
          <w:bCs/>
          <w:color w:val="000000"/>
          <w:sz w:val="25"/>
          <w:szCs w:val="25"/>
        </w:rPr>
        <w:t>Цели и задачи Программы</w:t>
      </w:r>
      <w:bookmarkEnd w:id="2"/>
    </w:p>
    <w:p w:rsidR="002D0C8B" w:rsidRPr="00610F30" w:rsidRDefault="002D0C8B" w:rsidP="002D0C8B">
      <w:pPr>
        <w:pStyle w:val="26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0934B3" w:rsidRPr="00610F30" w:rsidRDefault="000934B3" w:rsidP="00DC5C6C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Для достижения поставленной цели необходимо решение следующих</w:t>
      </w:r>
      <w:r w:rsidR="002D0C8B" w:rsidRPr="00610F30">
        <w:rPr>
          <w:sz w:val="25"/>
          <w:szCs w:val="25"/>
        </w:rPr>
        <w:t xml:space="preserve"> </w:t>
      </w:r>
      <w:r w:rsidRPr="00610F30">
        <w:rPr>
          <w:rStyle w:val="a6"/>
          <w:color w:val="000000"/>
          <w:sz w:val="25"/>
          <w:szCs w:val="25"/>
        </w:rPr>
        <w:t>задач: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совершенствование нормативно – правовой базы по вопросам муниципальной службы, путем проведения анализа и </w:t>
      </w:r>
      <w:proofErr w:type="gramStart"/>
      <w:r w:rsidRPr="00610F30">
        <w:rPr>
          <w:b w:val="0"/>
          <w:sz w:val="25"/>
          <w:szCs w:val="25"/>
        </w:rPr>
        <w:t>мониторинга</w:t>
      </w:r>
      <w:proofErr w:type="gramEnd"/>
      <w:r w:rsidRPr="00610F30">
        <w:rPr>
          <w:b w:val="0"/>
          <w:sz w:val="25"/>
          <w:szCs w:val="25"/>
        </w:rPr>
        <w:t xml:space="preserve"> муниципальных нормативно – правовых актов Администрации </w:t>
      </w:r>
      <w:r w:rsidR="008B5B96" w:rsidRPr="00610F30">
        <w:rPr>
          <w:b w:val="0"/>
          <w:sz w:val="25"/>
          <w:szCs w:val="25"/>
        </w:rPr>
        <w:t xml:space="preserve">муниципального района </w:t>
      </w:r>
      <w:proofErr w:type="spellStart"/>
      <w:r w:rsidR="00462A11">
        <w:rPr>
          <w:b w:val="0"/>
          <w:sz w:val="25"/>
          <w:szCs w:val="25"/>
        </w:rPr>
        <w:t>Янаульский</w:t>
      </w:r>
      <w:proofErr w:type="spellEnd"/>
      <w:r w:rsidR="008B5B96" w:rsidRPr="00610F30">
        <w:rPr>
          <w:b w:val="0"/>
          <w:sz w:val="25"/>
          <w:szCs w:val="25"/>
        </w:rPr>
        <w:t xml:space="preserve"> район Республики Башкортостан </w:t>
      </w:r>
      <w:r w:rsidR="00325710" w:rsidRPr="00610F30">
        <w:rPr>
          <w:b w:val="0"/>
          <w:sz w:val="25"/>
          <w:szCs w:val="25"/>
        </w:rPr>
        <w:t xml:space="preserve">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сельского поселения </w:t>
      </w:r>
      <w:proofErr w:type="spellStart"/>
      <w:r w:rsidR="00C537DB">
        <w:rPr>
          <w:rStyle w:val="4"/>
          <w:rFonts w:eastAsia="Times New Roman"/>
          <w:bCs/>
          <w:sz w:val="25"/>
          <w:szCs w:val="25"/>
        </w:rPr>
        <w:t>Асавдыбашский</w:t>
      </w:r>
      <w:proofErr w:type="spellEnd"/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 </w:t>
      </w:r>
      <w:r w:rsidRPr="00610F30">
        <w:rPr>
          <w:b w:val="0"/>
          <w:sz w:val="25"/>
          <w:szCs w:val="25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органами местного самоуправления.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proofErr w:type="gramStart"/>
      <w:r w:rsidRPr="00610F30">
        <w:rPr>
          <w:b w:val="0"/>
          <w:sz w:val="25"/>
          <w:szCs w:val="25"/>
        </w:rPr>
        <w:t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оценки результатов служебной деятельности муниципальных служащих, через проведение аттестации; создания условий для их должностного роста;</w:t>
      </w:r>
      <w:proofErr w:type="gramEnd"/>
      <w:r w:rsidRPr="00610F30">
        <w:rPr>
          <w:b w:val="0"/>
          <w:sz w:val="25"/>
          <w:szCs w:val="25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повышение </w:t>
      </w:r>
      <w:proofErr w:type="gramStart"/>
      <w:r w:rsidRPr="00610F30">
        <w:rPr>
          <w:b w:val="0"/>
          <w:sz w:val="25"/>
          <w:szCs w:val="25"/>
        </w:rPr>
        <w:t xml:space="preserve">уровня профессиональной компетентности сотрудников </w:t>
      </w:r>
      <w:r w:rsidRPr="00610F30">
        <w:rPr>
          <w:b w:val="0"/>
          <w:sz w:val="25"/>
          <w:szCs w:val="25"/>
        </w:rPr>
        <w:lastRenderedPageBreak/>
        <w:t xml:space="preserve">Администрации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>сельского поселения</w:t>
      </w:r>
      <w:proofErr w:type="gramEnd"/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</w:t>
      </w:r>
      <w:proofErr w:type="spellStart"/>
      <w:r w:rsidR="00C537DB">
        <w:rPr>
          <w:rStyle w:val="4"/>
          <w:rFonts w:eastAsia="Times New Roman"/>
          <w:bCs/>
          <w:sz w:val="25"/>
          <w:szCs w:val="25"/>
        </w:rPr>
        <w:t>Асавдыбашский</w:t>
      </w:r>
      <w:proofErr w:type="spellEnd"/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</w:t>
      </w:r>
      <w:r w:rsidR="00325710" w:rsidRPr="00610F30">
        <w:rPr>
          <w:rStyle w:val="4"/>
          <w:rFonts w:eastAsia="Times New Roman"/>
          <w:b/>
          <w:bCs/>
          <w:sz w:val="25"/>
          <w:szCs w:val="25"/>
        </w:rPr>
        <w:t xml:space="preserve"> 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>(</w:t>
      </w:r>
      <w:r w:rsidR="00C55ECC" w:rsidRPr="00610F30">
        <w:rPr>
          <w:rStyle w:val="4"/>
          <w:rFonts w:eastAsia="Times New Roman"/>
          <w:bCs/>
          <w:sz w:val="25"/>
          <w:szCs w:val="25"/>
        </w:rPr>
        <w:t>далее Администрация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 xml:space="preserve">) </w:t>
      </w:r>
      <w:r w:rsidRPr="00610F30">
        <w:rPr>
          <w:b w:val="0"/>
          <w:sz w:val="25"/>
          <w:szCs w:val="25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</w:t>
      </w:r>
      <w:r w:rsidR="00DC5C6C" w:rsidRPr="00610F30">
        <w:rPr>
          <w:b w:val="0"/>
          <w:sz w:val="25"/>
          <w:szCs w:val="25"/>
        </w:rPr>
        <w:t>обязанностей;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разработать модели должностных инструкций, позволяющие упорядочить и</w:t>
      </w:r>
    </w:p>
    <w:p w:rsidR="000D1CFF" w:rsidRPr="00610F30" w:rsidRDefault="000D1CFF" w:rsidP="00DC5C6C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конкретизировать должностные обязанности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ввести систему показателей результативности профессиональной служебной деятельности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внедрить мероприятия по адаптации сотрудников, направленных на оптимизацию процесса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вхождения в должность нового сотрудника, уменьшение количества возможных ошибок на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начальном этапе, а также на выявление уровня квалификации и потенциала сотрудника в период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прохождения им испытательного срока;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улучшить материально – технические условия и ресурсную обеспеченность</w:t>
      </w:r>
    </w:p>
    <w:p w:rsidR="000D1CFF" w:rsidRPr="00610F30" w:rsidRDefault="000D1CFF" w:rsidP="005E02BD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функционирования системы муниципальной службы;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проведение мониторинга, обеспечивающего </w:t>
      </w:r>
      <w:proofErr w:type="gramStart"/>
      <w:r w:rsidRPr="00610F30">
        <w:rPr>
          <w:b w:val="0"/>
          <w:sz w:val="25"/>
          <w:szCs w:val="25"/>
        </w:rPr>
        <w:t>контроль за</w:t>
      </w:r>
      <w:proofErr w:type="gramEnd"/>
      <w:r w:rsidRPr="00610F30">
        <w:rPr>
          <w:b w:val="0"/>
          <w:sz w:val="25"/>
          <w:szCs w:val="25"/>
        </w:rPr>
        <w:t xml:space="preserve"> достижением результатов 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определение персональной ответственности должностных лиц.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Формирование системы профессионального развития муниципальных служащих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рассматривается как централизованный и целенаправленный непрерывный образовательный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процесс. Участие в данном процессе начинается со дня поступления на работу, продолжается на всем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протяжении трудовой деятельности в органах местного самоуправления и является обязательным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условием служебного и профессионального роста сотрудников.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Процесс обучения муниципальных служащих необходимо разделить: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а) по видам обучения – внутри Администрации, вне Администрации, самообразование;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по формам обучения – с отрывом от работы, без отрыва от работы; на рабочем месте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(</w:t>
      </w:r>
      <w:proofErr w:type="spellStart"/>
      <w:r w:rsidRPr="00610F30">
        <w:rPr>
          <w:b w:val="0"/>
          <w:sz w:val="25"/>
          <w:szCs w:val="25"/>
        </w:rPr>
        <w:t>вебинары</w:t>
      </w:r>
      <w:proofErr w:type="spellEnd"/>
      <w:r w:rsidRPr="00610F30">
        <w:rPr>
          <w:b w:val="0"/>
          <w:sz w:val="25"/>
          <w:szCs w:val="25"/>
        </w:rPr>
        <w:t>), вне рабочего места;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lastRenderedPageBreak/>
        <w:t>в) по целевому назначению – подготовка новых работников (резервистов), повышение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квалификации, переподготовка муниципальных служащих.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Подготовка муниципальных служащих обычно проводится в соответствии с ежегодно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утверждаемым планом. Для обучения специалистов привлекаются учебные заведения, имеющие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соответствующую аккредитацию и лицензии на предполагаемые программы, а также задействование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руководителей и специалистов органов местного самоуправления района, обладающих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конструктивным практическим опытом, и отдельных лекторов.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Повышенное внимание к мотивации управленческого труда позволит привлечь на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муниципальную </w:t>
      </w:r>
      <w:proofErr w:type="gramStart"/>
      <w:r w:rsidRPr="00610F30">
        <w:rPr>
          <w:b w:val="0"/>
          <w:sz w:val="25"/>
          <w:szCs w:val="25"/>
        </w:rPr>
        <w:t>службу</w:t>
      </w:r>
      <w:proofErr w:type="gramEnd"/>
      <w:r w:rsidRPr="00610F30">
        <w:rPr>
          <w:b w:val="0"/>
          <w:sz w:val="25"/>
          <w:szCs w:val="25"/>
        </w:rPr>
        <w:t xml:space="preserve"> как молодых специалистов, так и опытных управленцев. Мотивация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предполагает меры материального стимулирования и социальной поддержки.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Обеспечение социальных гарантий муниципальных кадров, предполагает следующие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направления: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забота о здоровье или «реализация здоровье сберегающих технологий». Данное направление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включает обязательное прохождение служащими медицинского обследования (диспансеризацию),</w:t>
      </w:r>
      <w:r w:rsidR="005D3BBB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пропаганду здорового образа жизни (учас</w:t>
      </w:r>
      <w:r w:rsidR="009E74E9" w:rsidRPr="00610F30">
        <w:rPr>
          <w:b w:val="0"/>
          <w:sz w:val="25"/>
          <w:szCs w:val="25"/>
        </w:rPr>
        <w:t>тие в спортивных мероприятиях);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и развитие корпоративной культуры. Это целенаправленно формируемая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система норм и у сотрудников для обеспечения добросовестного исполнения должностных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обязанностей и создания нравственно – правовой основы для работы единой командой на благо</w:t>
      </w:r>
      <w:r w:rsidR="009E74E9" w:rsidRPr="00610F30">
        <w:rPr>
          <w:b w:val="0"/>
          <w:sz w:val="25"/>
          <w:szCs w:val="25"/>
        </w:rPr>
        <w:t xml:space="preserve"> муниципального района</w:t>
      </w:r>
      <w:r w:rsidRPr="00610F30">
        <w:rPr>
          <w:b w:val="0"/>
          <w:sz w:val="25"/>
          <w:szCs w:val="25"/>
        </w:rPr>
        <w:t xml:space="preserve"> через следующие мероприятия:</w:t>
      </w:r>
    </w:p>
    <w:p w:rsidR="000D1CFF" w:rsidRPr="00610F30" w:rsidRDefault="005D3BBB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а) к</w:t>
      </w:r>
      <w:r w:rsidR="000D1CFF" w:rsidRPr="00610F30">
        <w:rPr>
          <w:b w:val="0"/>
          <w:sz w:val="25"/>
          <w:szCs w:val="25"/>
        </w:rPr>
        <w:t>одекс этики и служебного поведения муниципального служащего;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организация культурно – массовых мероприятий, посещение концертов, театров, выездов в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зоны отдыха с целью создания благоприятного ценностей, служащая регулятором организационных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отношений. Формирование корпоративной культуры включает в себя внедрение правил и норм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поведения, морально- этических установок психологического климата в коллективах.</w:t>
      </w:r>
    </w:p>
    <w:p w:rsidR="000D1CFF" w:rsidRPr="00610F30" w:rsidRDefault="000D1CFF" w:rsidP="00ED722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Самостоятельным направлением развития муниципальной службы в Администрации</w:t>
      </w:r>
      <w:r w:rsidR="00ED722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является противодействие проявлению </w:t>
      </w:r>
      <w:proofErr w:type="spellStart"/>
      <w:r w:rsidRPr="00610F30">
        <w:rPr>
          <w:b w:val="0"/>
          <w:sz w:val="25"/>
          <w:szCs w:val="25"/>
        </w:rPr>
        <w:t>коррупционно</w:t>
      </w:r>
      <w:proofErr w:type="spellEnd"/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опасных действий. Данное направление реализуется и направлено на совершенствование механизма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предупреждения коррупции, выявления и разрешения конфликта интересов на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службе, особое внимание уделено формированию служебной этики как системы моральных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требований общества к поведению муниципальных служащих, социальному назначению 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служебной деятельности. Работа в этом направлении предусматривает: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повышение эффективности взаимодействия Администрации и гражданского общества, 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также повышение прозрачности ее деятельности и модернизации системы информационного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обеспечения;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внедрения экспертизы нормативных правовых актов и их проектов на коррупционность;</w:t>
      </w:r>
    </w:p>
    <w:p w:rsidR="00EB3A87" w:rsidRPr="00502E03" w:rsidRDefault="000D1CFF" w:rsidP="00C600B7">
      <w:pPr>
        <w:pStyle w:val="41"/>
        <w:ind w:right="440" w:firstLine="720"/>
        <w:jc w:val="both"/>
        <w:rPr>
          <w:rStyle w:val="4"/>
          <w:b/>
          <w:bCs/>
          <w:color w:val="000000"/>
          <w:sz w:val="26"/>
          <w:szCs w:val="26"/>
        </w:rPr>
      </w:pPr>
      <w:r w:rsidRPr="00610F30">
        <w:rPr>
          <w:b w:val="0"/>
          <w:sz w:val="25"/>
          <w:szCs w:val="25"/>
        </w:rPr>
        <w:t xml:space="preserve">- </w:t>
      </w:r>
      <w:proofErr w:type="gramStart"/>
      <w:r w:rsidRPr="00610F30">
        <w:rPr>
          <w:b w:val="0"/>
          <w:sz w:val="25"/>
          <w:szCs w:val="25"/>
        </w:rPr>
        <w:t>контроль за</w:t>
      </w:r>
      <w:proofErr w:type="gramEnd"/>
      <w:r w:rsidRPr="00610F30">
        <w:rPr>
          <w:b w:val="0"/>
          <w:sz w:val="25"/>
          <w:szCs w:val="25"/>
        </w:rPr>
        <w:t xml:space="preserve"> соблюдением муниципальными служащими запретов и ограничений,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предусмотренных статьями 13 и 14 Федерального закона Российской Федерации «О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color w:val="000000"/>
          <w:sz w:val="25"/>
          <w:szCs w:val="25"/>
        </w:rPr>
        <w:t>службе в Российской Федерации»</w:t>
      </w:r>
      <w:r w:rsidR="005D3BBB" w:rsidRPr="00610F30">
        <w:rPr>
          <w:b w:val="0"/>
          <w:color w:val="000000"/>
          <w:sz w:val="25"/>
          <w:szCs w:val="25"/>
        </w:rPr>
        <w:t xml:space="preserve"> от 02.03.2007г. №25-ФЗ.</w:t>
      </w:r>
    </w:p>
    <w:p w:rsidR="00A75BAE" w:rsidRPr="00502E03" w:rsidRDefault="00A75BAE" w:rsidP="00C55ECC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"/>
          <w:b/>
          <w:bCs/>
          <w:color w:val="000000"/>
          <w:sz w:val="26"/>
          <w:szCs w:val="26"/>
        </w:rPr>
        <w:sectPr w:rsidR="00A75BAE" w:rsidRPr="00502E03" w:rsidSect="006A7859">
          <w:type w:val="continuous"/>
          <w:pgSz w:w="11909" w:h="16838"/>
          <w:pgMar w:top="567" w:right="851" w:bottom="567" w:left="1701" w:header="0" w:footer="6" w:gutter="0"/>
          <w:cols w:space="720"/>
          <w:noEndnote/>
          <w:titlePg/>
          <w:docGrid w:linePitch="360"/>
        </w:sectPr>
      </w:pPr>
    </w:p>
    <w:p w:rsidR="000934B3" w:rsidRPr="00502E03" w:rsidRDefault="00200B65">
      <w:pPr>
        <w:pStyle w:val="41"/>
        <w:numPr>
          <w:ilvl w:val="0"/>
          <w:numId w:val="4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lastRenderedPageBreak/>
        <w:t>О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писание программных мероприятий по решению</w:t>
      </w:r>
    </w:p>
    <w:p w:rsidR="000934B3" w:rsidRPr="00502E03" w:rsidRDefault="00EB3A8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t xml:space="preserve">задач и цели 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программы</w:t>
      </w:r>
    </w:p>
    <w:p w:rsidR="00822E47" w:rsidRDefault="00822E4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8"/>
          <w:szCs w:val="28"/>
        </w:rPr>
      </w:pPr>
    </w:p>
    <w:p w:rsidR="00822E47" w:rsidRDefault="00822E47" w:rsidP="00BE5E90">
      <w:pPr>
        <w:pStyle w:val="41"/>
        <w:shd w:val="clear" w:color="auto" w:fill="auto"/>
        <w:spacing w:line="270" w:lineRule="exact"/>
        <w:ind w:right="-390"/>
        <w:rPr>
          <w:rStyle w:val="4"/>
          <w:b/>
          <w:bCs/>
          <w:color w:val="000000"/>
          <w:sz w:val="28"/>
          <w:szCs w:val="28"/>
        </w:rPr>
      </w:pPr>
      <w:r w:rsidRPr="0054473A">
        <w:rPr>
          <w:rStyle w:val="50"/>
          <w:bCs/>
          <w:color w:val="000000"/>
          <w:sz w:val="24"/>
          <w:szCs w:val="24"/>
          <w:u w:val="none"/>
        </w:rPr>
        <w:t>(</w:t>
      </w:r>
      <w:proofErr w:type="spellStart"/>
      <w:r w:rsidRPr="0054473A">
        <w:rPr>
          <w:rStyle w:val="50"/>
          <w:bCs/>
          <w:color w:val="000000"/>
          <w:sz w:val="24"/>
          <w:szCs w:val="24"/>
          <w:u w:val="none"/>
        </w:rPr>
        <w:t>тыс</w:t>
      </w:r>
      <w:proofErr w:type="gramStart"/>
      <w:r w:rsidRPr="0054473A">
        <w:rPr>
          <w:rStyle w:val="50"/>
          <w:bCs/>
          <w:color w:val="000000"/>
          <w:sz w:val="24"/>
          <w:szCs w:val="24"/>
          <w:u w:val="none"/>
        </w:rPr>
        <w:t>.р</w:t>
      </w:r>
      <w:proofErr w:type="gramEnd"/>
      <w:r w:rsidRPr="0054473A">
        <w:rPr>
          <w:rStyle w:val="50"/>
          <w:bCs/>
          <w:color w:val="000000"/>
          <w:sz w:val="24"/>
          <w:szCs w:val="24"/>
          <w:u w:val="none"/>
        </w:rPr>
        <w:t>уб</w:t>
      </w:r>
      <w:proofErr w:type="spellEnd"/>
      <w:r w:rsidRPr="0054473A">
        <w:rPr>
          <w:rStyle w:val="50"/>
          <w:bCs/>
          <w:color w:val="000000"/>
          <w:sz w:val="24"/>
          <w:szCs w:val="24"/>
          <w:u w:val="none"/>
        </w:rPr>
        <w:t>.)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68"/>
        <w:gridCol w:w="2232"/>
        <w:gridCol w:w="1980"/>
        <w:gridCol w:w="1445"/>
        <w:gridCol w:w="1056"/>
        <w:gridCol w:w="1087"/>
        <w:gridCol w:w="1080"/>
        <w:gridCol w:w="2172"/>
      </w:tblGrid>
      <w:tr w:rsidR="00BE5E90" w:rsidRPr="009216D9"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216D9">
              <w:rPr>
                <w:rFonts w:ascii="Times New Roman" w:hAnsi="Times New Roman" w:cs="Times New Roman"/>
              </w:rPr>
              <w:t>п</w:t>
            </w:r>
            <w:proofErr w:type="gramEnd"/>
            <w:r w:rsidRPr="009216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Pr="009216D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BE5E90" w:rsidRPr="009216D9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E5E90" w:rsidRPr="009216D9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0" w:rsidRDefault="00BE5E90" w:rsidP="00E17B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717C">
              <w:rPr>
                <w:rFonts w:ascii="Times New Roman" w:hAnsi="Times New Roman" w:cs="Times New Roman"/>
              </w:rPr>
              <w:t>23</w:t>
            </w:r>
          </w:p>
          <w:p w:rsidR="00BE5E90" w:rsidRPr="009216D9" w:rsidRDefault="00BE5E90" w:rsidP="00E17B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35717C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E5E90"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E17B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5717C">
              <w:rPr>
                <w:rFonts w:ascii="Times New Roman" w:hAnsi="Times New Roman" w:cs="Times New Roman"/>
              </w:rPr>
              <w:t>5</w:t>
            </w:r>
            <w:r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E5E90" w:rsidRPr="009216D9">
        <w:trPr>
          <w:trHeight w:val="141"/>
        </w:trPr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BE5E90" w:rsidRPr="009216D9">
        <w:trPr>
          <w:trHeight w:val="616"/>
        </w:trPr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BE5E90" w:rsidRPr="009216D9">
        <w:trPr>
          <w:trHeight w:val="21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451145" w:rsidRDefault="00BE5E90" w:rsidP="005F500B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proofErr w:type="spellStart"/>
            <w:r w:rsidR="00C537DB">
              <w:rPr>
                <w:b w:val="0"/>
                <w:sz w:val="24"/>
                <w:szCs w:val="24"/>
              </w:rPr>
              <w:t>Асавдыбашский</w:t>
            </w:r>
            <w:proofErr w:type="spellEnd"/>
            <w:r w:rsidR="00A457E5" w:rsidRPr="00451145">
              <w:rPr>
                <w:b w:val="0"/>
                <w:sz w:val="24"/>
                <w:szCs w:val="24"/>
              </w:rPr>
              <w:t xml:space="preserve"> </w:t>
            </w:r>
            <w:r w:rsidRPr="00451145">
              <w:rPr>
                <w:b w:val="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462A11">
              <w:rPr>
                <w:b w:val="0"/>
                <w:sz w:val="24"/>
                <w:szCs w:val="24"/>
              </w:rPr>
              <w:t>Янаульский</w:t>
            </w:r>
            <w:proofErr w:type="spellEnd"/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4B17E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="00C537DB">
              <w:rPr>
                <w:rFonts w:ascii="Times New Roman" w:hAnsi="Times New Roman" w:cs="Times New Roman"/>
                <w:color w:val="000000"/>
              </w:rPr>
              <w:t>Асавдыбашский</w:t>
            </w:r>
            <w:proofErr w:type="spellEnd"/>
            <w:r w:rsidR="00A457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proofErr w:type="spellStart"/>
            <w:r w:rsidR="00462A11"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="00C537DB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="00C537DB">
              <w:rPr>
                <w:rFonts w:ascii="Times New Roman" w:hAnsi="Times New Roman" w:cs="Times New Roman"/>
                <w:color w:val="000000"/>
              </w:rPr>
              <w:t>Асавдыбашский</w:t>
            </w:r>
            <w:proofErr w:type="spellEnd"/>
            <w:r w:rsidR="00A457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D66480" w:rsidRDefault="00D00E2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3369,8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D66480" w:rsidRDefault="00D00E2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1</w:t>
            </w:r>
            <w:r w:rsidR="007301C0" w:rsidRPr="00D66480">
              <w:rPr>
                <w:rFonts w:ascii="Times New Roman" w:hAnsi="Times New Roman" w:cs="Times New Roman"/>
              </w:rPr>
              <w:t>283,8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D66480" w:rsidRDefault="00D00E2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1</w:t>
            </w:r>
            <w:r w:rsidR="007301C0" w:rsidRPr="00D66480">
              <w:rPr>
                <w:rFonts w:ascii="Times New Roman" w:hAnsi="Times New Roman" w:cs="Times New Roman"/>
              </w:rPr>
              <w:t>347,3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D66480" w:rsidRDefault="00D00E2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1</w:t>
            </w:r>
            <w:r w:rsidR="007301C0" w:rsidRPr="00D66480">
              <w:rPr>
                <w:rFonts w:ascii="Times New Roman" w:hAnsi="Times New Roman" w:cs="Times New Roman"/>
              </w:rPr>
              <w:t>348,1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Рациональное использование сре</w:t>
            </w:r>
            <w:proofErr w:type="gramStart"/>
            <w:r w:rsidRPr="00451145">
              <w:rPr>
                <w:b w:val="0"/>
                <w:sz w:val="24"/>
                <w:szCs w:val="24"/>
              </w:rPr>
              <w:t>дств дл</w:t>
            </w:r>
            <w:proofErr w:type="gramEnd"/>
            <w:r w:rsidRPr="00451145">
              <w:rPr>
                <w:b w:val="0"/>
                <w:sz w:val="24"/>
                <w:szCs w:val="24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BE5E90" w:rsidRPr="009216D9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451145" w:rsidRDefault="00BE5E90" w:rsidP="005F500B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главы Администрации сельского поселения </w:t>
            </w:r>
            <w:proofErr w:type="spellStart"/>
            <w:r w:rsidR="00C537DB">
              <w:rPr>
                <w:b w:val="0"/>
                <w:sz w:val="24"/>
                <w:szCs w:val="24"/>
              </w:rPr>
              <w:t>Асавдыбашский</w:t>
            </w:r>
            <w:proofErr w:type="spellEnd"/>
            <w:r w:rsidR="000B4018" w:rsidRPr="00451145">
              <w:rPr>
                <w:b w:val="0"/>
                <w:sz w:val="24"/>
                <w:szCs w:val="24"/>
              </w:rPr>
              <w:t xml:space="preserve"> </w:t>
            </w:r>
            <w:r w:rsidRPr="00451145">
              <w:rPr>
                <w:b w:val="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462A11">
              <w:rPr>
                <w:b w:val="0"/>
                <w:sz w:val="24"/>
                <w:szCs w:val="24"/>
              </w:rPr>
              <w:t>Янаульский</w:t>
            </w:r>
            <w:proofErr w:type="spellEnd"/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071F0D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proofErr w:type="spellStart"/>
            <w:r w:rsidR="00C537DB">
              <w:rPr>
                <w:rFonts w:ascii="Times New Roman" w:hAnsi="Times New Roman" w:cs="Times New Roman"/>
                <w:color w:val="000000"/>
              </w:rPr>
              <w:t>Асавдыбашский</w:t>
            </w:r>
            <w:proofErr w:type="spellEnd"/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 w:rsidR="00462A11"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="00C537DB">
              <w:rPr>
                <w:rFonts w:ascii="Times New Roman" w:hAnsi="Times New Roman" w:cs="Times New Roman"/>
                <w:color w:val="000000"/>
              </w:rPr>
              <w:t>Асавдыбашский</w:t>
            </w:r>
            <w:proofErr w:type="spellEnd"/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D66480" w:rsidRDefault="00D00E2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D66480" w:rsidRDefault="000B5A9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D66480" w:rsidRDefault="000B5A9D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D66480" w:rsidRDefault="000B5A9D" w:rsidP="00BE5E9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046925" w:rsidRPr="009216D9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Default="0004692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346CD7" w:rsidRDefault="00046925" w:rsidP="009104C8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346CD7">
              <w:rPr>
                <w:b w:val="0"/>
                <w:sz w:val="24"/>
                <w:szCs w:val="24"/>
              </w:rPr>
              <w:t xml:space="preserve">Ведение первичного воинского учета на территории сельского </w:t>
            </w:r>
            <w:r w:rsidRPr="00346CD7">
              <w:rPr>
                <w:b w:val="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4B17E9" w:rsidRDefault="00046925" w:rsidP="00046925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Асавдыбашский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9216D9" w:rsidRDefault="00046925" w:rsidP="009104C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D66480" w:rsidRDefault="00D00E2D" w:rsidP="009104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311,1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D66480" w:rsidRDefault="00D00E2D" w:rsidP="0004692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10</w:t>
            </w:r>
            <w:r w:rsidR="000B5A9D" w:rsidRPr="00D6648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D66480" w:rsidRDefault="00D00E2D" w:rsidP="0004692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1</w:t>
            </w:r>
            <w:r w:rsidR="000B5A9D" w:rsidRPr="00D66480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D66480" w:rsidRDefault="00D00E2D" w:rsidP="0004692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66480">
              <w:rPr>
                <w:rFonts w:ascii="Times New Roman" w:hAnsi="Times New Roman" w:cs="Times New Roman"/>
              </w:rPr>
              <w:t>1</w:t>
            </w:r>
            <w:r w:rsidR="000B5A9D" w:rsidRPr="00D66480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25" w:rsidRDefault="00046925" w:rsidP="009104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</w:t>
            </w:r>
            <w:r>
              <w:rPr>
                <w:sz w:val="24"/>
                <w:szCs w:val="24"/>
              </w:rPr>
              <w:lastRenderedPageBreak/>
              <w:t xml:space="preserve">где отсутствуют военные комиссариаты   </w:t>
            </w:r>
          </w:p>
        </w:tc>
      </w:tr>
      <w:tr w:rsidR="00046925" w:rsidRPr="009216D9">
        <w:trPr>
          <w:trHeight w:val="27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9216D9" w:rsidRDefault="00046925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714C57" w:rsidRDefault="00046925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714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714C57" w:rsidRDefault="00046925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714C57" w:rsidRDefault="00046925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D66480" w:rsidRDefault="007301C0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D66480">
              <w:rPr>
                <w:rFonts w:ascii="Times New Roman" w:hAnsi="Times New Roman" w:cs="Times New Roman"/>
                <w:b/>
              </w:rPr>
              <w:t>6684,5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D66480" w:rsidRDefault="007301C0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D66480">
              <w:rPr>
                <w:rFonts w:ascii="Times New Roman" w:hAnsi="Times New Roman" w:cs="Times New Roman"/>
                <w:b/>
              </w:rPr>
              <w:t>2182,9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D66480" w:rsidRDefault="007301C0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D66480">
              <w:rPr>
                <w:rFonts w:ascii="Times New Roman" w:hAnsi="Times New Roman" w:cs="Times New Roman"/>
                <w:b/>
              </w:rPr>
              <w:t>2250,4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5" w:rsidRPr="00D66480" w:rsidRDefault="007301C0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D66480">
              <w:rPr>
                <w:rFonts w:ascii="Times New Roman" w:hAnsi="Times New Roman" w:cs="Times New Roman"/>
                <w:b/>
              </w:rPr>
              <w:t>2251,2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925" w:rsidRPr="009216D9" w:rsidRDefault="00046925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75BAE" w:rsidRPr="00BE5E90" w:rsidRDefault="00A75BAE" w:rsidP="00BE5E90">
      <w:pPr>
        <w:sectPr w:rsidR="00A75BAE" w:rsidRPr="00BE5E90" w:rsidSect="00A75BAE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b/>
          <w:color w:val="000000"/>
          <w:sz w:val="25"/>
          <w:szCs w:val="25"/>
        </w:rPr>
      </w:pPr>
      <w:r w:rsidRPr="00610F30">
        <w:rPr>
          <w:rStyle w:val="a6"/>
          <w:b/>
          <w:color w:val="000000"/>
          <w:sz w:val="25"/>
          <w:szCs w:val="25"/>
        </w:rPr>
        <w:lastRenderedPageBreak/>
        <w:t>5.</w:t>
      </w:r>
      <w:r w:rsidRPr="00610F30">
        <w:rPr>
          <w:rStyle w:val="a6"/>
          <w:b/>
          <w:color w:val="000000"/>
          <w:sz w:val="25"/>
          <w:szCs w:val="25"/>
        </w:rPr>
        <w:tab/>
        <w:t xml:space="preserve">Управление Программой и </w:t>
      </w:r>
      <w:proofErr w:type="gramStart"/>
      <w:r w:rsidRPr="00610F30">
        <w:rPr>
          <w:rStyle w:val="a6"/>
          <w:b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b/>
          <w:color w:val="000000"/>
          <w:sz w:val="25"/>
          <w:szCs w:val="25"/>
        </w:rPr>
        <w:t xml:space="preserve"> ходом ее реализации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осуществляется главой </w:t>
      </w:r>
      <w:r w:rsidR="00BE5E90" w:rsidRPr="00610F30">
        <w:rPr>
          <w:color w:val="000000"/>
          <w:sz w:val="25"/>
          <w:szCs w:val="25"/>
        </w:rPr>
        <w:t xml:space="preserve">сельского поселения </w:t>
      </w:r>
      <w:proofErr w:type="spellStart"/>
      <w:r w:rsidR="00C537DB">
        <w:rPr>
          <w:color w:val="000000"/>
          <w:sz w:val="25"/>
          <w:szCs w:val="25"/>
        </w:rPr>
        <w:t>Асавдыбашский</w:t>
      </w:r>
      <w:proofErr w:type="spellEnd"/>
      <w:r w:rsidR="000B4018" w:rsidRPr="00610F30">
        <w:rPr>
          <w:color w:val="000000"/>
          <w:sz w:val="25"/>
          <w:szCs w:val="25"/>
        </w:rPr>
        <w:t xml:space="preserve"> </w:t>
      </w:r>
      <w:r w:rsidR="00BE5E90" w:rsidRPr="00610F30">
        <w:rPr>
          <w:color w:val="000000"/>
          <w:sz w:val="25"/>
          <w:szCs w:val="25"/>
        </w:rPr>
        <w:t>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</w:t>
      </w:r>
      <w:r w:rsidR="00C82941" w:rsidRPr="00610F30">
        <w:rPr>
          <w:rStyle w:val="a6"/>
          <w:color w:val="000000"/>
          <w:sz w:val="25"/>
          <w:szCs w:val="25"/>
        </w:rPr>
        <w:t xml:space="preserve">ного района </w:t>
      </w:r>
      <w:proofErr w:type="spellStart"/>
      <w:r w:rsidR="00462A11">
        <w:rPr>
          <w:rStyle w:val="a6"/>
          <w:color w:val="000000"/>
          <w:sz w:val="25"/>
          <w:szCs w:val="25"/>
        </w:rPr>
        <w:t>Янаульский</w:t>
      </w:r>
      <w:proofErr w:type="spellEnd"/>
      <w:r w:rsidR="00C82941" w:rsidRPr="00610F30">
        <w:rPr>
          <w:rStyle w:val="a6"/>
          <w:color w:val="000000"/>
          <w:sz w:val="25"/>
          <w:szCs w:val="25"/>
        </w:rPr>
        <w:t xml:space="preserve"> район (далее глава </w:t>
      </w:r>
      <w:r w:rsidR="00610F30" w:rsidRPr="00610F30">
        <w:rPr>
          <w:rStyle w:val="a6"/>
          <w:color w:val="000000"/>
          <w:sz w:val="25"/>
          <w:szCs w:val="25"/>
        </w:rPr>
        <w:t>сельского поселения</w:t>
      </w:r>
      <w:r w:rsidR="00C82941" w:rsidRPr="00610F30">
        <w:rPr>
          <w:rStyle w:val="a6"/>
          <w:color w:val="000000"/>
          <w:sz w:val="25"/>
          <w:szCs w:val="25"/>
        </w:rPr>
        <w:t>).</w:t>
      </w:r>
      <w:r w:rsidRPr="00610F30">
        <w:rPr>
          <w:rStyle w:val="a6"/>
          <w:color w:val="000000"/>
          <w:sz w:val="25"/>
          <w:szCs w:val="25"/>
        </w:rPr>
        <w:t xml:space="preserve"> Глава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Pr="00610F30">
        <w:rPr>
          <w:rStyle w:val="a6"/>
          <w:color w:val="000000"/>
          <w:sz w:val="25"/>
          <w:szCs w:val="25"/>
        </w:rPr>
        <w:t xml:space="preserve">осуществляет непосредственный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ее реализацией и несет ответственность за эффективность и результативность Программы.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Общая координация, а также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ходом реализации Программы осуществляется управляющим делами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proofErr w:type="spellStart"/>
      <w:r w:rsidR="00C537DB">
        <w:rPr>
          <w:rStyle w:val="a6"/>
          <w:color w:val="000000"/>
          <w:sz w:val="25"/>
          <w:szCs w:val="25"/>
        </w:rPr>
        <w:t>Асавдыбашский</w:t>
      </w:r>
      <w:proofErr w:type="spellEnd"/>
      <w:r w:rsidR="00610F30" w:rsidRPr="00610F30">
        <w:rPr>
          <w:rStyle w:val="a6"/>
          <w:color w:val="000000"/>
          <w:sz w:val="25"/>
          <w:szCs w:val="25"/>
        </w:rPr>
        <w:t xml:space="preserve"> 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муниципального района </w:t>
      </w:r>
      <w:proofErr w:type="spellStart"/>
      <w:r w:rsidR="00462A11">
        <w:rPr>
          <w:rStyle w:val="a6"/>
          <w:color w:val="000000"/>
          <w:sz w:val="25"/>
          <w:szCs w:val="25"/>
        </w:rPr>
        <w:t>Янаульский</w:t>
      </w:r>
      <w:proofErr w:type="spellEnd"/>
      <w:r w:rsidRPr="00610F30">
        <w:rPr>
          <w:rStyle w:val="a6"/>
          <w:color w:val="000000"/>
          <w:sz w:val="25"/>
          <w:szCs w:val="25"/>
        </w:rPr>
        <w:t xml:space="preserve"> район Республики Башкортостан</w:t>
      </w:r>
      <w:r w:rsidR="00ED66A8" w:rsidRPr="00610F30">
        <w:rPr>
          <w:rStyle w:val="a6"/>
          <w:color w:val="000000"/>
          <w:sz w:val="25"/>
          <w:szCs w:val="25"/>
        </w:rPr>
        <w:t xml:space="preserve"> (далее - Управляющий делами)</w:t>
      </w:r>
      <w:r w:rsidRPr="00610F30">
        <w:rPr>
          <w:rStyle w:val="a6"/>
          <w:color w:val="000000"/>
          <w:sz w:val="25"/>
          <w:szCs w:val="25"/>
        </w:rPr>
        <w:t>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934B3" w:rsidRPr="00610F30" w:rsidRDefault="007B7013" w:rsidP="007B7013">
      <w:pPr>
        <w:pStyle w:val="a7"/>
        <w:shd w:val="clear" w:color="auto" w:fill="auto"/>
        <w:spacing w:after="0"/>
        <w:ind w:right="23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и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ходо</w:t>
      </w:r>
      <w:r w:rsidR="000934B3" w:rsidRPr="00610F30">
        <w:rPr>
          <w:rStyle w:val="a6"/>
          <w:color w:val="000000"/>
          <w:sz w:val="25"/>
          <w:szCs w:val="25"/>
        </w:rPr>
        <w:t>м ее реализации осуществляется путем:</w:t>
      </w:r>
    </w:p>
    <w:p w:rsidR="000934B3" w:rsidRPr="00610F30" w:rsidRDefault="000934B3">
      <w:pPr>
        <w:pStyle w:val="a7"/>
        <w:shd w:val="clear" w:color="auto" w:fill="auto"/>
        <w:tabs>
          <w:tab w:val="left" w:pos="10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координации действий всех субъектов Программы и заинтересованных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051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ежегодного уточнения затрат по программным мероприятиям, состава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1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934B3" w:rsidRPr="00610F30" w:rsidRDefault="000934B3">
      <w:pPr>
        <w:pStyle w:val="a7"/>
        <w:shd w:val="clear" w:color="auto" w:fill="auto"/>
        <w:tabs>
          <w:tab w:val="left" w:pos="120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</w:t>
      </w:r>
      <w:r w:rsidRPr="00610F30">
        <w:rPr>
          <w:rStyle w:val="a6"/>
          <w:color w:val="000000"/>
          <w:sz w:val="25"/>
          <w:szCs w:val="25"/>
        </w:rPr>
        <w:tab/>
        <w:t>регулярного мониторинга ситуации и анализа эффективности проводимой работы;</w:t>
      </w:r>
    </w:p>
    <w:p w:rsidR="000934B3" w:rsidRPr="00610F30" w:rsidRDefault="000934B3">
      <w:pPr>
        <w:pStyle w:val="a7"/>
        <w:shd w:val="clear" w:color="auto" w:fill="auto"/>
        <w:tabs>
          <w:tab w:val="left" w:pos="107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д)</w:t>
      </w:r>
      <w:r w:rsidRPr="00610F30">
        <w:rPr>
          <w:rStyle w:val="a6"/>
          <w:color w:val="000000"/>
          <w:sz w:val="25"/>
          <w:szCs w:val="25"/>
        </w:rPr>
        <w:tab/>
        <w:t>предоставления в установленном порядке отчетов о ходе реализации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Управляющий делами готовит сводный отчет о выполнении мероприятий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Средства местного бюджета предоставляются исполнителю Программы при соблюдении следующих условий: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7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2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выполнение мероприятий за отчетный период;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13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целевое использование средств местного бюджета.</w:t>
      </w:r>
    </w:p>
    <w:p w:rsidR="000934B3" w:rsidRPr="00610F30" w:rsidRDefault="000263AB" w:rsidP="000263AB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1618"/>
        </w:tabs>
        <w:spacing w:before="0" w:line="322" w:lineRule="exact"/>
        <w:jc w:val="center"/>
        <w:rPr>
          <w:sz w:val="25"/>
          <w:szCs w:val="25"/>
        </w:rPr>
      </w:pPr>
      <w:bookmarkStart w:id="3" w:name="bookmark5"/>
      <w:r>
        <w:rPr>
          <w:rStyle w:val="25"/>
          <w:b/>
          <w:bCs/>
          <w:color w:val="000000"/>
          <w:sz w:val="25"/>
          <w:szCs w:val="25"/>
        </w:rPr>
        <w:t xml:space="preserve">6. </w:t>
      </w:r>
      <w:r w:rsidR="000934B3" w:rsidRPr="00610F30">
        <w:rPr>
          <w:rStyle w:val="25"/>
          <w:b/>
          <w:bCs/>
          <w:color w:val="000000"/>
          <w:sz w:val="25"/>
          <w:szCs w:val="25"/>
        </w:rPr>
        <w:t>Прогноз ожидаемых социально-экономических результатов реализации Программы</w:t>
      </w:r>
      <w:bookmarkEnd w:id="3"/>
    </w:p>
    <w:p w:rsidR="000934B3" w:rsidRPr="00610F30" w:rsidRDefault="000934B3" w:rsidP="000263AB">
      <w:pPr>
        <w:pStyle w:val="a7"/>
        <w:shd w:val="clear" w:color="auto" w:fill="auto"/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Реализация Программы предполагает достижение следующих результатов: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2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</w:r>
      <w:r w:rsidR="001A7779" w:rsidRPr="00610F30">
        <w:rPr>
          <w:color w:val="000000"/>
          <w:sz w:val="25"/>
          <w:szCs w:val="25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610F30">
        <w:rPr>
          <w:rStyle w:val="a6"/>
          <w:color w:val="000000"/>
          <w:sz w:val="25"/>
          <w:szCs w:val="25"/>
        </w:rPr>
        <w:t>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1A7779" w:rsidRPr="00610F30" w:rsidRDefault="001A7779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 оптимизация структуры органов местного самоуправления и численности муниципальных служащих;</w:t>
      </w:r>
    </w:p>
    <w:p w:rsidR="000934B3" w:rsidRPr="00610F30" w:rsidRDefault="001A7779" w:rsidP="00610F30">
      <w:pPr>
        <w:pStyle w:val="a7"/>
        <w:shd w:val="clear" w:color="auto" w:fill="auto"/>
        <w:tabs>
          <w:tab w:val="left" w:pos="1488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</w:t>
      </w:r>
      <w:r w:rsidR="000934B3" w:rsidRPr="00610F30">
        <w:rPr>
          <w:rStyle w:val="a6"/>
          <w:color w:val="000000"/>
          <w:sz w:val="25"/>
          <w:szCs w:val="25"/>
        </w:rPr>
        <w:t>)</w:t>
      </w:r>
      <w:r w:rsidR="000934B3" w:rsidRPr="00610F30">
        <w:rPr>
          <w:rStyle w:val="a6"/>
          <w:color w:val="000000"/>
          <w:sz w:val="25"/>
          <w:szCs w:val="25"/>
        </w:rPr>
        <w:tab/>
        <w:t>формирование единой информационной системы реестра муниципальных служащих.</w:t>
      </w:r>
    </w:p>
    <w:p w:rsidR="001A7779" w:rsidRPr="00610F30" w:rsidRDefault="001A7779" w:rsidP="00610F30">
      <w:pPr>
        <w:widowControl/>
        <w:autoSpaceDE w:val="0"/>
        <w:autoSpaceDN w:val="0"/>
        <w:ind w:right="-31" w:firstLine="142"/>
        <w:jc w:val="both"/>
        <w:rPr>
          <w:rFonts w:eastAsia="Times New Roman"/>
          <w:color w:val="auto"/>
          <w:sz w:val="25"/>
          <w:szCs w:val="25"/>
        </w:rPr>
      </w:pPr>
      <w:r w:rsidRPr="00610F30">
        <w:rPr>
          <w:rFonts w:eastAsia="Times New Roman"/>
          <w:color w:val="auto"/>
          <w:sz w:val="25"/>
          <w:szCs w:val="25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502F8" w:rsidRDefault="004502F8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Pr="00610F30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  <w:sectPr w:rsidR="000263AB" w:rsidRPr="00610F30" w:rsidSect="00610F30">
          <w:pgSz w:w="11909" w:h="16838" w:code="9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sz w:val="26"/>
          <w:szCs w:val="26"/>
        </w:rPr>
        <w:tab/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537DB">
        <w:rPr>
          <w:sz w:val="26"/>
          <w:szCs w:val="26"/>
        </w:rPr>
        <w:t>Г.Д.Валеев</w:t>
      </w:r>
      <w:r w:rsidR="0035717C">
        <w:rPr>
          <w:sz w:val="26"/>
          <w:szCs w:val="26"/>
        </w:rPr>
        <w:t>а</w:t>
      </w:r>
      <w:proofErr w:type="spellEnd"/>
    </w:p>
    <w:p w:rsidR="006A7859" w:rsidRPr="006A7859" w:rsidRDefault="006A7859" w:rsidP="00C67D66">
      <w:pPr>
        <w:pStyle w:val="a7"/>
        <w:shd w:val="clear" w:color="auto" w:fill="auto"/>
        <w:spacing w:after="0"/>
        <w:ind w:right="460"/>
        <w:jc w:val="both"/>
        <w:rPr>
          <w:sz w:val="25"/>
          <w:szCs w:val="25"/>
        </w:rPr>
      </w:pPr>
    </w:p>
    <w:sectPr w:rsidR="006A7859" w:rsidRPr="006A7859" w:rsidSect="0008436C">
      <w:pgSz w:w="16838" w:h="11909" w:orient="landscape" w:code="9"/>
      <w:pgMar w:top="658" w:right="1298" w:bottom="635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D7" w:rsidRDefault="007243D7">
      <w:r>
        <w:separator/>
      </w:r>
    </w:p>
  </w:endnote>
  <w:endnote w:type="continuationSeparator" w:id="0">
    <w:p w:rsidR="007243D7" w:rsidRDefault="0072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D7" w:rsidRDefault="007243D7">
      <w:r>
        <w:separator/>
      </w:r>
    </w:p>
  </w:footnote>
  <w:footnote w:type="continuationSeparator" w:id="0">
    <w:p w:rsidR="007243D7" w:rsidRDefault="0072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E40C59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0D15F3"/>
    <w:multiLevelType w:val="hybridMultilevel"/>
    <w:tmpl w:val="DF7E6252"/>
    <w:lvl w:ilvl="0" w:tplc="27F42EB2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6008A"/>
    <w:multiLevelType w:val="hybridMultilevel"/>
    <w:tmpl w:val="C36A7328"/>
    <w:lvl w:ilvl="0" w:tplc="6B9224F8">
      <w:start w:val="4"/>
      <w:numFmt w:val="decimal"/>
      <w:lvlText w:val="%1."/>
      <w:lvlJc w:val="left"/>
      <w:pPr>
        <w:ind w:left="103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7591E7B"/>
    <w:multiLevelType w:val="hybridMultilevel"/>
    <w:tmpl w:val="DA14BB7C"/>
    <w:lvl w:ilvl="0" w:tplc="62C0F7D2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2600"/>
    <w:multiLevelType w:val="hybridMultilevel"/>
    <w:tmpl w:val="0328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3D58"/>
    <w:rsid w:val="00001642"/>
    <w:rsid w:val="00014956"/>
    <w:rsid w:val="00017481"/>
    <w:rsid w:val="000263AB"/>
    <w:rsid w:val="00046925"/>
    <w:rsid w:val="00066287"/>
    <w:rsid w:val="0008007D"/>
    <w:rsid w:val="0008436C"/>
    <w:rsid w:val="000934B3"/>
    <w:rsid w:val="000A1D3B"/>
    <w:rsid w:val="000A4F1E"/>
    <w:rsid w:val="000B4018"/>
    <w:rsid w:val="000B5A9D"/>
    <w:rsid w:val="000D1CFF"/>
    <w:rsid w:val="000D4E71"/>
    <w:rsid w:val="000E1520"/>
    <w:rsid w:val="000E2977"/>
    <w:rsid w:val="0010017C"/>
    <w:rsid w:val="001671A1"/>
    <w:rsid w:val="00167AF3"/>
    <w:rsid w:val="001A7779"/>
    <w:rsid w:val="001B5233"/>
    <w:rsid w:val="001D3A4A"/>
    <w:rsid w:val="001D6B81"/>
    <w:rsid w:val="001E35B8"/>
    <w:rsid w:val="00200B65"/>
    <w:rsid w:val="0021504C"/>
    <w:rsid w:val="00226BA6"/>
    <w:rsid w:val="002725F7"/>
    <w:rsid w:val="002C463D"/>
    <w:rsid w:val="002D0C8B"/>
    <w:rsid w:val="002F3115"/>
    <w:rsid w:val="00312E0F"/>
    <w:rsid w:val="0032499F"/>
    <w:rsid w:val="00325710"/>
    <w:rsid w:val="003276BB"/>
    <w:rsid w:val="00327994"/>
    <w:rsid w:val="003372DF"/>
    <w:rsid w:val="0035717C"/>
    <w:rsid w:val="003673C0"/>
    <w:rsid w:val="00371253"/>
    <w:rsid w:val="00371690"/>
    <w:rsid w:val="00386899"/>
    <w:rsid w:val="003A0FF4"/>
    <w:rsid w:val="003A267E"/>
    <w:rsid w:val="003A36A8"/>
    <w:rsid w:val="003B2450"/>
    <w:rsid w:val="003C0DE8"/>
    <w:rsid w:val="003C1D51"/>
    <w:rsid w:val="003D2A74"/>
    <w:rsid w:val="003E4D0D"/>
    <w:rsid w:val="003E4F3B"/>
    <w:rsid w:val="003E6973"/>
    <w:rsid w:val="003F7BD7"/>
    <w:rsid w:val="00445D29"/>
    <w:rsid w:val="004502F8"/>
    <w:rsid w:val="00451145"/>
    <w:rsid w:val="00462A11"/>
    <w:rsid w:val="004823CC"/>
    <w:rsid w:val="004A051F"/>
    <w:rsid w:val="004D1374"/>
    <w:rsid w:val="00502918"/>
    <w:rsid w:val="00502E03"/>
    <w:rsid w:val="00532394"/>
    <w:rsid w:val="0054473A"/>
    <w:rsid w:val="00553F1C"/>
    <w:rsid w:val="00585B06"/>
    <w:rsid w:val="00596BFD"/>
    <w:rsid w:val="005D0F5E"/>
    <w:rsid w:val="005D3BBB"/>
    <w:rsid w:val="005E02BD"/>
    <w:rsid w:val="005E1654"/>
    <w:rsid w:val="005F1D80"/>
    <w:rsid w:val="005F500B"/>
    <w:rsid w:val="00600534"/>
    <w:rsid w:val="006061A4"/>
    <w:rsid w:val="00610F30"/>
    <w:rsid w:val="006319D8"/>
    <w:rsid w:val="006931B9"/>
    <w:rsid w:val="006A7859"/>
    <w:rsid w:val="006B4F32"/>
    <w:rsid w:val="007125C0"/>
    <w:rsid w:val="007243D7"/>
    <w:rsid w:val="00725F63"/>
    <w:rsid w:val="007301C0"/>
    <w:rsid w:val="00751164"/>
    <w:rsid w:val="007B7013"/>
    <w:rsid w:val="007C0B70"/>
    <w:rsid w:val="00803CE0"/>
    <w:rsid w:val="00822E47"/>
    <w:rsid w:val="00823EEF"/>
    <w:rsid w:val="00845F22"/>
    <w:rsid w:val="00856C7F"/>
    <w:rsid w:val="00871D3B"/>
    <w:rsid w:val="00872225"/>
    <w:rsid w:val="00887D87"/>
    <w:rsid w:val="008B5B96"/>
    <w:rsid w:val="008D6D0B"/>
    <w:rsid w:val="008D778E"/>
    <w:rsid w:val="009104C8"/>
    <w:rsid w:val="009403F3"/>
    <w:rsid w:val="0098724E"/>
    <w:rsid w:val="009A0DBC"/>
    <w:rsid w:val="009A24DC"/>
    <w:rsid w:val="009B6E6E"/>
    <w:rsid w:val="009C2A52"/>
    <w:rsid w:val="009C4678"/>
    <w:rsid w:val="009D463C"/>
    <w:rsid w:val="009E74E9"/>
    <w:rsid w:val="009F69C0"/>
    <w:rsid w:val="00A0612E"/>
    <w:rsid w:val="00A14D1E"/>
    <w:rsid w:val="00A457E5"/>
    <w:rsid w:val="00A62BF3"/>
    <w:rsid w:val="00A75BAE"/>
    <w:rsid w:val="00A84022"/>
    <w:rsid w:val="00A84DA2"/>
    <w:rsid w:val="00A913FB"/>
    <w:rsid w:val="00AA74EE"/>
    <w:rsid w:val="00AF1DC3"/>
    <w:rsid w:val="00B25085"/>
    <w:rsid w:val="00B30748"/>
    <w:rsid w:val="00B77B3F"/>
    <w:rsid w:val="00B96602"/>
    <w:rsid w:val="00BA475F"/>
    <w:rsid w:val="00BB0153"/>
    <w:rsid w:val="00BC3D58"/>
    <w:rsid w:val="00BD0FD1"/>
    <w:rsid w:val="00BD3A7E"/>
    <w:rsid w:val="00BE1A77"/>
    <w:rsid w:val="00BE5353"/>
    <w:rsid w:val="00BE5E90"/>
    <w:rsid w:val="00C303DF"/>
    <w:rsid w:val="00C537DB"/>
    <w:rsid w:val="00C55ECC"/>
    <w:rsid w:val="00C600B7"/>
    <w:rsid w:val="00C67D66"/>
    <w:rsid w:val="00C708DE"/>
    <w:rsid w:val="00C82941"/>
    <w:rsid w:val="00CA4977"/>
    <w:rsid w:val="00CE3512"/>
    <w:rsid w:val="00CE419D"/>
    <w:rsid w:val="00CE556D"/>
    <w:rsid w:val="00D00E2D"/>
    <w:rsid w:val="00D05ADD"/>
    <w:rsid w:val="00D231D1"/>
    <w:rsid w:val="00D25162"/>
    <w:rsid w:val="00D4417A"/>
    <w:rsid w:val="00D66480"/>
    <w:rsid w:val="00D8278B"/>
    <w:rsid w:val="00DA3432"/>
    <w:rsid w:val="00DB35B2"/>
    <w:rsid w:val="00DC5C6C"/>
    <w:rsid w:val="00DE1E1D"/>
    <w:rsid w:val="00E17B20"/>
    <w:rsid w:val="00E46F82"/>
    <w:rsid w:val="00E6281B"/>
    <w:rsid w:val="00E66559"/>
    <w:rsid w:val="00EA4141"/>
    <w:rsid w:val="00EB3A87"/>
    <w:rsid w:val="00EB59A2"/>
    <w:rsid w:val="00EC6B3F"/>
    <w:rsid w:val="00ED66A8"/>
    <w:rsid w:val="00ED722C"/>
    <w:rsid w:val="00EE29B8"/>
    <w:rsid w:val="00F2595E"/>
    <w:rsid w:val="00F31E14"/>
    <w:rsid w:val="00F8535C"/>
    <w:rsid w:val="00F86550"/>
    <w:rsid w:val="00FB035B"/>
    <w:rsid w:val="00FC115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34"/>
    <w:pPr>
      <w:widowControl w:val="0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3CE0"/>
    <w:rPr>
      <w:color w:val="000080"/>
      <w:u w:val="single"/>
    </w:rPr>
  </w:style>
  <w:style w:type="character" w:customStyle="1" w:styleId="1">
    <w:name w:val="Заголовок №1_"/>
    <w:link w:val="11"/>
    <w:rsid w:val="00803CE0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1FranklinGothicMedium">
    <w:name w:val="Заголовок №1 + Franklin Gothic Medium"/>
    <w:aliases w:val="Не полужирный,Курсив,Масштаб 100%"/>
    <w:rsid w:val="00803CE0"/>
    <w:rPr>
      <w:rFonts w:ascii="Franklin Gothic Medium" w:hAnsi="Franklin Gothic Medium" w:cs="Franklin Gothic Medium"/>
      <w:b/>
      <w:bCs/>
      <w:i/>
      <w:iCs/>
      <w:noProof/>
      <w:w w:val="100"/>
      <w:sz w:val="33"/>
      <w:szCs w:val="33"/>
      <w:u w:val="none"/>
    </w:rPr>
  </w:style>
  <w:style w:type="character" w:customStyle="1" w:styleId="10">
    <w:name w:val="Заголовок №1"/>
    <w:basedOn w:val="1"/>
    <w:rsid w:val="00803CE0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12">
    <w:name w:val="Заголовок №12"/>
    <w:basedOn w:val="1"/>
    <w:rsid w:val="00803CE0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2">
    <w:name w:val="Основной текст (2)_"/>
    <w:link w:val="21"/>
    <w:rsid w:val="00803CE0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0">
    <w:name w:val="Основной текст (2)"/>
    <w:basedOn w:val="2"/>
    <w:rsid w:val="00803CE0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10pt">
    <w:name w:val="Основной текст (2) + 10 pt"/>
    <w:aliases w:val="Курсив2,Интервал 0 pt,Масштаб 75%"/>
    <w:rsid w:val="00803CE0"/>
    <w:rPr>
      <w:rFonts w:ascii="Times New Roman" w:hAnsi="Times New Roman" w:cs="Times New Roman"/>
      <w:i/>
      <w:iCs/>
      <w:spacing w:val="0"/>
      <w:w w:val="75"/>
      <w:sz w:val="20"/>
      <w:szCs w:val="20"/>
      <w:u w:val="none"/>
    </w:rPr>
  </w:style>
  <w:style w:type="character" w:customStyle="1" w:styleId="24">
    <w:name w:val="Основной текст (2)4"/>
    <w:rsid w:val="00803CE0"/>
    <w:rPr>
      <w:rFonts w:ascii="Times New Roman" w:hAnsi="Times New Roman" w:cs="Times New Roman"/>
      <w:spacing w:val="20"/>
      <w:sz w:val="21"/>
      <w:szCs w:val="21"/>
      <w:u w:val="single"/>
    </w:rPr>
  </w:style>
  <w:style w:type="character" w:customStyle="1" w:styleId="210pt1">
    <w:name w:val="Основной текст (2) + 10 pt1"/>
    <w:aliases w:val="Курсив1,Интервал 0 pt2,Масштаб 75%1"/>
    <w:rsid w:val="00803CE0"/>
    <w:rPr>
      <w:rFonts w:ascii="Times New Roman" w:hAnsi="Times New Roman" w:cs="Times New Roman"/>
      <w:i/>
      <w:iCs/>
      <w:spacing w:val="0"/>
      <w:w w:val="75"/>
      <w:sz w:val="20"/>
      <w:szCs w:val="20"/>
      <w:u w:val="single"/>
    </w:rPr>
  </w:style>
  <w:style w:type="character" w:customStyle="1" w:styleId="3">
    <w:name w:val="Основной текст (3)_"/>
    <w:link w:val="31"/>
    <w:rsid w:val="00803CE0"/>
    <w:rPr>
      <w:rFonts w:ascii="Times New Roman" w:hAnsi="Times New Roman" w:cs="Times New Roman"/>
      <w:b/>
      <w:bCs/>
      <w:spacing w:val="20"/>
      <w:sz w:val="23"/>
      <w:szCs w:val="23"/>
      <w:u w:val="none"/>
    </w:rPr>
  </w:style>
  <w:style w:type="character" w:customStyle="1" w:styleId="30">
    <w:name w:val="Основной текст (3)"/>
    <w:basedOn w:val="3"/>
    <w:rsid w:val="00803CE0"/>
    <w:rPr>
      <w:rFonts w:ascii="Times New Roman" w:hAnsi="Times New Roman" w:cs="Times New Roman"/>
      <w:b/>
      <w:bCs/>
      <w:spacing w:val="20"/>
      <w:sz w:val="23"/>
      <w:szCs w:val="23"/>
      <w:u w:val="none"/>
    </w:rPr>
  </w:style>
  <w:style w:type="character" w:customStyle="1" w:styleId="23">
    <w:name w:val="Основной текст (2)3"/>
    <w:basedOn w:val="2"/>
    <w:rsid w:val="00803CE0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2">
    <w:name w:val="Основной текст (2)2"/>
    <w:basedOn w:val="2"/>
    <w:rsid w:val="00803CE0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11pt">
    <w:name w:val="Основной текст (2) + 11 pt"/>
    <w:aliases w:val="Интервал 0 pt1"/>
    <w:rsid w:val="00803CE0"/>
    <w:rPr>
      <w:rFonts w:ascii="Times New Roman" w:hAnsi="Times New Roman" w:cs="Times New Roman"/>
      <w:spacing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rsid w:val="00803CE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link w:val="13"/>
    <w:rsid w:val="00803CE0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5">
    <w:name w:val="Колонтитул"/>
    <w:basedOn w:val="a4"/>
    <w:rsid w:val="00803CE0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6">
    <w:name w:val="Основной текст Знак"/>
    <w:link w:val="a7"/>
    <w:rsid w:val="00803CE0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803CE0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7">
    <w:name w:val="Body Text"/>
    <w:basedOn w:val="a"/>
    <w:link w:val="a6"/>
    <w:rsid w:val="00803CE0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40">
    <w:name w:val="Основной текст (4)"/>
    <w:rsid w:val="00803CE0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42">
    <w:name w:val="Основной текст (4) + Не полужирный"/>
    <w:basedOn w:val="4"/>
    <w:rsid w:val="00803CE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5">
    <w:name w:val="Заголовок №2_"/>
    <w:link w:val="26"/>
    <w:rsid w:val="00803CE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link w:val="51"/>
    <w:rsid w:val="00803CE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rsid w:val="00803CE0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9">
    <w:name w:val="Основной текст + 9"/>
    <w:aliases w:val="5 pt,Полужирный"/>
    <w:rsid w:val="00803CE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9">
    <w:name w:val="Подпись к таблице_"/>
    <w:link w:val="14"/>
    <w:rsid w:val="00803CE0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a">
    <w:name w:val="Подпись к таблице"/>
    <w:rsid w:val="00803CE0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11pt">
    <w:name w:val="Основной текст + 11 pt"/>
    <w:rsid w:val="00803CE0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1"/>
    <w:basedOn w:val="a"/>
    <w:link w:val="1"/>
    <w:rsid w:val="00803CE0"/>
    <w:pPr>
      <w:shd w:val="clear" w:color="auto" w:fill="FFFFFF"/>
      <w:spacing w:after="180" w:line="240" w:lineRule="atLeast"/>
      <w:jc w:val="right"/>
      <w:outlineLvl w:val="0"/>
    </w:pPr>
    <w:rPr>
      <w:b/>
      <w:bCs/>
      <w:noProof/>
      <w:color w:val="auto"/>
      <w:w w:val="40"/>
      <w:sz w:val="33"/>
      <w:szCs w:val="33"/>
    </w:rPr>
  </w:style>
  <w:style w:type="paragraph" w:customStyle="1" w:styleId="21">
    <w:name w:val="Основной текст (2)1"/>
    <w:basedOn w:val="a"/>
    <w:link w:val="2"/>
    <w:rsid w:val="00803CE0"/>
    <w:pPr>
      <w:shd w:val="clear" w:color="auto" w:fill="FFFFFF"/>
      <w:spacing w:before="180" w:after="540" w:line="302" w:lineRule="exact"/>
      <w:jc w:val="center"/>
    </w:pPr>
    <w:rPr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rsid w:val="00803CE0"/>
    <w:pPr>
      <w:shd w:val="clear" w:color="auto" w:fill="FFFFFF"/>
      <w:spacing w:before="1020" w:line="302" w:lineRule="exact"/>
      <w:jc w:val="center"/>
    </w:pPr>
    <w:rPr>
      <w:b/>
      <w:bCs/>
      <w:color w:val="auto"/>
      <w:spacing w:val="20"/>
      <w:sz w:val="23"/>
      <w:szCs w:val="23"/>
    </w:rPr>
  </w:style>
  <w:style w:type="paragraph" w:customStyle="1" w:styleId="41">
    <w:name w:val="Основной текст (4)1"/>
    <w:basedOn w:val="a"/>
    <w:link w:val="4"/>
    <w:rsid w:val="00803CE0"/>
    <w:pPr>
      <w:shd w:val="clear" w:color="auto" w:fill="FFFFFF"/>
      <w:spacing w:line="322" w:lineRule="exact"/>
      <w:jc w:val="right"/>
    </w:pPr>
    <w:rPr>
      <w:b/>
      <w:bCs/>
      <w:color w:val="auto"/>
      <w:sz w:val="27"/>
      <w:szCs w:val="27"/>
    </w:rPr>
  </w:style>
  <w:style w:type="paragraph" w:customStyle="1" w:styleId="13">
    <w:name w:val="Колонтитул1"/>
    <w:basedOn w:val="a"/>
    <w:link w:val="a4"/>
    <w:rsid w:val="00803CE0"/>
    <w:pPr>
      <w:shd w:val="clear" w:color="auto" w:fill="FFFFFF"/>
      <w:spacing w:line="240" w:lineRule="atLeast"/>
    </w:pPr>
    <w:rPr>
      <w:noProof/>
      <w:color w:val="auto"/>
      <w:sz w:val="27"/>
      <w:szCs w:val="27"/>
    </w:rPr>
  </w:style>
  <w:style w:type="paragraph" w:customStyle="1" w:styleId="26">
    <w:name w:val="Заголовок №2"/>
    <w:basedOn w:val="a"/>
    <w:link w:val="25"/>
    <w:rsid w:val="00803CE0"/>
    <w:pPr>
      <w:shd w:val="clear" w:color="auto" w:fill="FFFFFF"/>
      <w:spacing w:before="180" w:line="317" w:lineRule="exact"/>
      <w:ind w:hanging="2020"/>
      <w:jc w:val="both"/>
      <w:outlineLvl w:val="1"/>
    </w:pPr>
    <w:rPr>
      <w:b/>
      <w:bCs/>
      <w:color w:val="auto"/>
      <w:sz w:val="27"/>
      <w:szCs w:val="27"/>
    </w:rPr>
  </w:style>
  <w:style w:type="paragraph" w:customStyle="1" w:styleId="51">
    <w:name w:val="Основной текст (5)1"/>
    <w:basedOn w:val="a"/>
    <w:link w:val="5"/>
    <w:rsid w:val="00803CE0"/>
    <w:pPr>
      <w:shd w:val="clear" w:color="auto" w:fill="FFFFFF"/>
      <w:spacing w:before="60" w:after="60" w:line="240" w:lineRule="atLeast"/>
    </w:pPr>
    <w:rPr>
      <w:b/>
      <w:bCs/>
      <w:color w:val="auto"/>
      <w:sz w:val="19"/>
      <w:szCs w:val="19"/>
    </w:rPr>
  </w:style>
  <w:style w:type="paragraph" w:customStyle="1" w:styleId="14">
    <w:name w:val="Подпись к таблице1"/>
    <w:basedOn w:val="a"/>
    <w:link w:val="a9"/>
    <w:rsid w:val="00803CE0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table" w:styleId="ab">
    <w:name w:val="Table Grid"/>
    <w:basedOn w:val="a1"/>
    <w:rsid w:val="002725F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25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A0612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612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rsid w:val="00F853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footer"/>
    <w:basedOn w:val="a"/>
    <w:link w:val="af1"/>
    <w:rsid w:val="00F853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2">
    <w:name w:val="Нормальный (таблица)"/>
    <w:basedOn w:val="a"/>
    <w:next w:val="a"/>
    <w:rsid w:val="00BE5E9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f3">
    <w:name w:val="Прижатый влево"/>
    <w:basedOn w:val="a"/>
    <w:next w:val="a"/>
    <w:rsid w:val="00BE5E90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15">
    <w:name w:val="Абзац списка1"/>
    <w:basedOn w:val="a"/>
    <w:rsid w:val="00BD0FD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msonormalcxspmiddle">
    <w:name w:val="msonormalcxspmiddle"/>
    <w:basedOn w:val="a"/>
    <w:rsid w:val="00BD0FD1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32">
    <w:name w:val="Body Text 3"/>
    <w:basedOn w:val="a"/>
    <w:link w:val="33"/>
    <w:rsid w:val="006A785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6A7859"/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57AD1F34F9540BE78722CF7DA4BDC6B0D2CDE56D00BB0A2D33A4B3C7vF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Находкинского городского округа</vt:lpstr>
    </vt:vector>
  </TitlesOfParts>
  <Company>Krokoz™</Company>
  <LinksUpToDate>false</LinksUpToDate>
  <CharactersWithSpaces>20401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consultantplus://offline/ref=9757AD1F34F9540BE78722CF7DA4BDC6B0D2CDE56D00BB0A2D33A4B3C7vFWDF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Находкинского городского округа</dc:title>
  <dc:creator>Admin</dc:creator>
  <cp:lastModifiedBy>User</cp:lastModifiedBy>
  <cp:revision>9</cp:revision>
  <cp:lastPrinted>2022-10-26T04:41:00Z</cp:lastPrinted>
  <dcterms:created xsi:type="dcterms:W3CDTF">2022-10-19T12:26:00Z</dcterms:created>
  <dcterms:modified xsi:type="dcterms:W3CDTF">2022-11-22T05:31:00Z</dcterms:modified>
</cp:coreProperties>
</file>